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62" w:rsidRPr="000D1962" w:rsidRDefault="000D1962" w:rsidP="000D1962">
      <w:pPr>
        <w:spacing w:after="180" w:line="240" w:lineRule="auto"/>
        <w:ind w:firstLine="567"/>
        <w:jc w:val="center"/>
        <w:rPr>
          <w:rFonts w:ascii="Times New Roman" w:hAnsi="Times New Roman" w:cs="Times New Roman"/>
          <w:b/>
          <w:noProof/>
          <w:sz w:val="28"/>
          <w:szCs w:val="28"/>
          <w:lang w:val="ro-RO"/>
        </w:rPr>
      </w:pPr>
      <w:r w:rsidRPr="000D1962">
        <w:rPr>
          <w:rFonts w:ascii="Times New Roman" w:hAnsi="Times New Roman" w:cs="Times New Roman"/>
          <w:b/>
          <w:sz w:val="28"/>
          <w:szCs w:val="28"/>
        </w:rPr>
        <w:t xml:space="preserve">Cercul </w:t>
      </w:r>
      <w:r w:rsidRPr="000D1962">
        <w:rPr>
          <w:rFonts w:ascii="Times New Roman" w:hAnsi="Times New Roman" w:cs="Times New Roman"/>
          <w:b/>
          <w:i/>
          <w:sz w:val="28"/>
          <w:szCs w:val="28"/>
        </w:rPr>
        <w:t>Robertianum</w:t>
      </w:r>
      <w:r w:rsidRPr="000D1962">
        <w:rPr>
          <w:rFonts w:ascii="Times New Roman" w:hAnsi="Times New Roman" w:cs="Times New Roman"/>
          <w:b/>
          <w:sz w:val="28"/>
          <w:szCs w:val="28"/>
        </w:rPr>
        <w:t xml:space="preserve"> de drept privat </w:t>
      </w:r>
    </w:p>
    <w:p w:rsidR="000D1962" w:rsidRDefault="000D1962" w:rsidP="000D1962">
      <w:pPr>
        <w:spacing w:after="180" w:line="240" w:lineRule="auto"/>
        <w:ind w:firstLine="567"/>
        <w:jc w:val="center"/>
        <w:rPr>
          <w:rFonts w:ascii="Times New Roman" w:hAnsi="Times New Roman" w:cs="Times New Roman"/>
          <w:b/>
          <w:noProof/>
          <w:sz w:val="24"/>
          <w:szCs w:val="24"/>
          <w:lang w:val="ro-RO"/>
        </w:rPr>
      </w:pPr>
      <w:r w:rsidRPr="00AE5EB9">
        <w:rPr>
          <w:rFonts w:ascii="Times New Roman" w:hAnsi="Times New Roman" w:cs="Times New Roman"/>
          <w:b/>
          <w:noProof/>
          <w:sz w:val="24"/>
          <w:szCs w:val="24"/>
          <w:lang w:val="ro-RO"/>
        </w:rPr>
        <w:t>FACULTATEA DE DREPT</w:t>
      </w: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r w:rsidRPr="00AE5EB9">
        <w:rPr>
          <w:rFonts w:ascii="Times New Roman" w:hAnsi="Times New Roman" w:cs="Times New Roman"/>
          <w:b/>
          <w:noProof/>
          <w:sz w:val="24"/>
          <w:szCs w:val="24"/>
          <w:lang w:val="ro-RO"/>
        </w:rPr>
        <w:t>Universitatea „Alexandru Ioan Cuza</w:t>
      </w:r>
      <w:r w:rsidRPr="00AE5EB9">
        <w:rPr>
          <w:rFonts w:ascii="Times New Roman" w:hAnsi="Times New Roman" w:cs="Times New Roman"/>
          <w:b/>
          <w:noProof/>
          <w:sz w:val="24"/>
          <w:szCs w:val="24"/>
          <w:lang w:val="fr-FR"/>
        </w:rPr>
        <w:t>” din Ia</w:t>
      </w:r>
      <w:r w:rsidRPr="00AE5EB9">
        <w:rPr>
          <w:rFonts w:ascii="Times New Roman" w:hAnsi="Times New Roman" w:cs="Times New Roman"/>
          <w:b/>
          <w:noProof/>
          <w:sz w:val="24"/>
          <w:szCs w:val="24"/>
          <w:lang w:val="ro-RO"/>
        </w:rPr>
        <w:t>și</w:t>
      </w: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8"/>
          <w:szCs w:val="28"/>
          <w:lang w:val="ro-RO"/>
        </w:rPr>
      </w:pPr>
    </w:p>
    <w:p w:rsidR="000D1962" w:rsidRDefault="000D1962" w:rsidP="000D1962">
      <w:pPr>
        <w:spacing w:after="180" w:line="240" w:lineRule="auto"/>
        <w:ind w:firstLine="567"/>
        <w:jc w:val="center"/>
        <w:rPr>
          <w:rFonts w:ascii="Times New Roman" w:hAnsi="Times New Roman" w:cs="Times New Roman"/>
          <w:b/>
          <w:noProof/>
          <w:sz w:val="40"/>
          <w:szCs w:val="40"/>
          <w:lang w:val="ro-RO"/>
        </w:rPr>
      </w:pPr>
      <w:r w:rsidRPr="000D1962">
        <w:rPr>
          <w:rFonts w:ascii="Times New Roman" w:hAnsi="Times New Roman" w:cs="Times New Roman"/>
          <w:b/>
          <w:noProof/>
          <w:sz w:val="40"/>
          <w:szCs w:val="40"/>
          <w:lang w:val="ro-RO"/>
        </w:rPr>
        <w:t xml:space="preserve">Renunțarea apriorică la dreptul de a invoca </w:t>
      </w:r>
      <w:r w:rsidR="00C13790">
        <w:rPr>
          <w:rFonts w:ascii="Times New Roman" w:hAnsi="Times New Roman" w:cs="Times New Roman"/>
          <w:b/>
          <w:noProof/>
          <w:sz w:val="40"/>
          <w:szCs w:val="40"/>
          <w:lang w:val="ro-RO"/>
        </w:rPr>
        <w:t xml:space="preserve">  </w:t>
      </w:r>
      <w:r w:rsidRPr="000D1962">
        <w:rPr>
          <w:rFonts w:ascii="Times New Roman" w:hAnsi="Times New Roman" w:cs="Times New Roman"/>
          <w:b/>
          <w:noProof/>
          <w:sz w:val="40"/>
          <w:szCs w:val="40"/>
          <w:lang w:val="ro-RO"/>
        </w:rPr>
        <w:t>rezoluțiunea în contractul de vânzare</w:t>
      </w:r>
    </w:p>
    <w:p w:rsidR="00C13790" w:rsidRDefault="00C13790" w:rsidP="000D1962">
      <w:pPr>
        <w:spacing w:after="180" w:line="240" w:lineRule="auto"/>
        <w:ind w:firstLine="567"/>
        <w:jc w:val="center"/>
        <w:rPr>
          <w:rFonts w:ascii="Times New Roman" w:hAnsi="Times New Roman" w:cs="Times New Roman"/>
          <w:b/>
          <w:noProof/>
          <w:sz w:val="40"/>
          <w:szCs w:val="40"/>
          <w:lang w:val="ro-RO"/>
        </w:rPr>
      </w:pPr>
    </w:p>
    <w:p w:rsidR="00C13790" w:rsidRPr="00C13790" w:rsidRDefault="00C13790" w:rsidP="00C13790">
      <w:pPr>
        <w:pStyle w:val="ListParagraph"/>
        <w:numPr>
          <w:ilvl w:val="0"/>
          <w:numId w:val="18"/>
        </w:numPr>
        <w:spacing w:after="180" w:line="240" w:lineRule="auto"/>
        <w:jc w:val="center"/>
        <w:rPr>
          <w:rFonts w:ascii="Times New Roman" w:hAnsi="Times New Roman" w:cs="Times New Roman"/>
          <w:b/>
          <w:noProof/>
          <w:sz w:val="28"/>
          <w:szCs w:val="28"/>
          <w:lang w:val="ro-RO"/>
        </w:rPr>
      </w:pPr>
      <w:r w:rsidRPr="00C13790">
        <w:rPr>
          <w:rFonts w:ascii="Times New Roman" w:hAnsi="Times New Roman" w:cs="Times New Roman"/>
          <w:b/>
          <w:i/>
          <w:noProof/>
          <w:sz w:val="28"/>
          <w:szCs w:val="28"/>
          <w:lang w:val="ro-RO"/>
        </w:rPr>
        <w:t>sunt omul nou, omul liber, devoratorul de iluzii, și voi a renunța la ceea ce nu am</w:t>
      </w:r>
      <w:r>
        <w:rPr>
          <w:rFonts w:ascii="Times New Roman" w:hAnsi="Times New Roman" w:cs="Times New Roman"/>
          <w:b/>
          <w:noProof/>
          <w:sz w:val="28"/>
          <w:szCs w:val="28"/>
          <w:lang w:val="ro-RO"/>
        </w:rPr>
        <w:t xml:space="preserve"> -</w:t>
      </w:r>
    </w:p>
    <w:p w:rsidR="000D1962" w:rsidRPr="00AE5EB9" w:rsidRDefault="000D1962" w:rsidP="000D1962">
      <w:pPr>
        <w:spacing w:after="180" w:line="240" w:lineRule="auto"/>
        <w:ind w:firstLine="567"/>
        <w:rPr>
          <w:rFonts w:ascii="Times New Roman" w:hAnsi="Times New Roman" w:cs="Times New Roman"/>
          <w:b/>
          <w:noProof/>
          <w:sz w:val="28"/>
          <w:szCs w:val="28"/>
          <w:lang w:val="ro-RO"/>
        </w:rPr>
      </w:pPr>
    </w:p>
    <w:p w:rsidR="000D1962" w:rsidRDefault="000D1962" w:rsidP="000D1962">
      <w:pPr>
        <w:spacing w:line="360" w:lineRule="auto"/>
        <w:jc w:val="both"/>
        <w:rPr>
          <w:rFonts w:ascii="Times New Roman" w:hAnsi="Times New Roman" w:cs="Times New Roman"/>
          <w:b/>
          <w:sz w:val="24"/>
          <w:szCs w:val="24"/>
          <w:lang w:val="fr-FR"/>
        </w:rPr>
      </w:pPr>
    </w:p>
    <w:p w:rsidR="000D1962" w:rsidRDefault="000D1962" w:rsidP="000D1962">
      <w:pPr>
        <w:spacing w:line="360" w:lineRule="auto"/>
        <w:jc w:val="both"/>
        <w:rPr>
          <w:rFonts w:ascii="Times New Roman" w:hAnsi="Times New Roman" w:cs="Times New Roman"/>
          <w:b/>
          <w:sz w:val="24"/>
          <w:szCs w:val="24"/>
          <w:lang w:val="fr-FR"/>
        </w:rPr>
      </w:pPr>
    </w:p>
    <w:p w:rsidR="000D1962" w:rsidRDefault="000D1962" w:rsidP="000D1962">
      <w:pPr>
        <w:spacing w:line="360" w:lineRule="auto"/>
        <w:jc w:val="both"/>
        <w:rPr>
          <w:rFonts w:ascii="Times New Roman" w:hAnsi="Times New Roman" w:cs="Times New Roman"/>
          <w:b/>
          <w:sz w:val="24"/>
          <w:szCs w:val="24"/>
          <w:lang w:val="fr-FR"/>
        </w:rPr>
      </w:pPr>
    </w:p>
    <w:p w:rsidR="000D1962" w:rsidRPr="00AE5EB9" w:rsidRDefault="000D1962" w:rsidP="000D1962">
      <w:pPr>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Coordonator</w:t>
      </w:r>
      <w:r w:rsidRPr="00AE5EB9">
        <w:rPr>
          <w:rFonts w:ascii="Times New Roman" w:hAnsi="Times New Roman" w:cs="Times New Roman"/>
          <w:b/>
          <w:sz w:val="24"/>
          <w:szCs w:val="24"/>
          <w:lang w:val="fr-FR"/>
        </w:rPr>
        <w:t xml:space="preserve">: </w:t>
      </w:r>
      <w:r>
        <w:rPr>
          <w:rFonts w:ascii="Times New Roman" w:hAnsi="Times New Roman" w:cs="Times New Roman"/>
          <w:b/>
          <w:sz w:val="24"/>
          <w:szCs w:val="24"/>
          <w:lang w:val="fr-FR"/>
        </w:rPr>
        <w:t>Lector d</w:t>
      </w:r>
      <w:r w:rsidRPr="00AE5EB9">
        <w:rPr>
          <w:rFonts w:ascii="Times New Roman" w:hAnsi="Times New Roman" w:cs="Times New Roman"/>
          <w:b/>
          <w:sz w:val="24"/>
          <w:szCs w:val="24"/>
          <w:lang w:val="fr-FR"/>
        </w:rPr>
        <w:t>r. Codrin Macovei</w:t>
      </w:r>
    </w:p>
    <w:p w:rsidR="000D1962" w:rsidRPr="00AE5EB9" w:rsidRDefault="000D1962" w:rsidP="000D1962">
      <w:pPr>
        <w:spacing w:after="180" w:line="240" w:lineRule="auto"/>
        <w:ind w:firstLine="567"/>
        <w:jc w:val="right"/>
        <w:rPr>
          <w:rFonts w:ascii="Times New Roman" w:hAnsi="Times New Roman" w:cs="Times New Roman"/>
          <w:b/>
          <w:noProof/>
          <w:sz w:val="28"/>
          <w:szCs w:val="28"/>
          <w:lang w:val="fr-FR"/>
        </w:rPr>
      </w:pPr>
    </w:p>
    <w:p w:rsidR="000D1962" w:rsidRPr="00AE5EB9" w:rsidRDefault="000D1962" w:rsidP="000D1962">
      <w:pPr>
        <w:spacing w:after="180" w:line="240" w:lineRule="auto"/>
        <w:ind w:firstLine="567"/>
        <w:jc w:val="right"/>
        <w:rPr>
          <w:rFonts w:ascii="Times New Roman" w:hAnsi="Times New Roman" w:cs="Times New Roman"/>
          <w:b/>
          <w:noProof/>
          <w:sz w:val="24"/>
          <w:szCs w:val="24"/>
          <w:lang w:val="fr-FR"/>
        </w:rPr>
      </w:pPr>
    </w:p>
    <w:p w:rsidR="000D1962" w:rsidRPr="000D1962" w:rsidRDefault="000D1962" w:rsidP="000D1962">
      <w:pPr>
        <w:spacing w:after="180" w:line="240" w:lineRule="auto"/>
        <w:ind w:firstLine="567"/>
        <w:jc w:val="right"/>
        <w:rPr>
          <w:rFonts w:ascii="Times New Roman" w:hAnsi="Times New Roman" w:cs="Times New Roman"/>
          <w:b/>
          <w:noProof/>
          <w:sz w:val="24"/>
          <w:szCs w:val="24"/>
          <w:lang w:val="fr-FR"/>
        </w:rPr>
      </w:pPr>
      <w:r>
        <w:rPr>
          <w:rFonts w:ascii="Times New Roman" w:hAnsi="Times New Roman" w:cs="Times New Roman"/>
          <w:b/>
          <w:noProof/>
          <w:sz w:val="24"/>
          <w:szCs w:val="24"/>
          <w:lang w:val="fr-FR"/>
        </w:rPr>
        <w:t>Autor</w:t>
      </w:r>
      <w:r w:rsidRPr="00AE5EB9">
        <w:rPr>
          <w:rFonts w:ascii="Times New Roman" w:hAnsi="Times New Roman" w:cs="Times New Roman"/>
          <w:b/>
          <w:noProof/>
          <w:sz w:val="24"/>
          <w:szCs w:val="24"/>
          <w:lang w:val="fr-FR"/>
        </w:rPr>
        <w:t>:</w:t>
      </w:r>
      <w:r>
        <w:rPr>
          <w:rFonts w:ascii="Times New Roman" w:hAnsi="Times New Roman" w:cs="Times New Roman"/>
          <w:b/>
          <w:noProof/>
          <w:sz w:val="24"/>
          <w:szCs w:val="24"/>
          <w:lang w:val="fr-FR"/>
        </w:rPr>
        <w:t xml:space="preserve"> Maria Ghinea</w:t>
      </w:r>
    </w:p>
    <w:p w:rsidR="000D1962" w:rsidRPr="00AE5EB9" w:rsidRDefault="000D1962" w:rsidP="000D1962">
      <w:pPr>
        <w:spacing w:after="180" w:line="240" w:lineRule="auto"/>
        <w:ind w:firstLine="567"/>
        <w:rPr>
          <w:rFonts w:ascii="Times New Roman" w:hAnsi="Times New Roman" w:cs="Times New Roman"/>
          <w:b/>
          <w:noProof/>
          <w:sz w:val="28"/>
          <w:szCs w:val="28"/>
          <w:lang w:val="ro-RO"/>
        </w:rPr>
      </w:pPr>
    </w:p>
    <w:p w:rsidR="000D1962" w:rsidRPr="00AE5EB9" w:rsidRDefault="000D1962" w:rsidP="000D1962">
      <w:pPr>
        <w:spacing w:after="180" w:line="240" w:lineRule="auto"/>
        <w:ind w:firstLine="567"/>
        <w:jc w:val="center"/>
        <w:rPr>
          <w:rFonts w:ascii="Times New Roman" w:hAnsi="Times New Roman" w:cs="Times New Roman"/>
          <w:b/>
          <w:noProof/>
          <w:sz w:val="24"/>
          <w:szCs w:val="24"/>
          <w:lang w:val="ro-RO"/>
        </w:rPr>
      </w:pPr>
      <w:r w:rsidRPr="00AE5EB9">
        <w:rPr>
          <w:rFonts w:ascii="Times New Roman" w:hAnsi="Times New Roman" w:cs="Times New Roman"/>
          <w:b/>
          <w:noProof/>
          <w:sz w:val="24"/>
          <w:szCs w:val="24"/>
          <w:lang w:val="ro-RO"/>
        </w:rPr>
        <w:t>Iași 2016</w:t>
      </w:r>
    </w:p>
    <w:p w:rsidR="000D1962" w:rsidRDefault="000D1962" w:rsidP="00662F98">
      <w:pPr>
        <w:pStyle w:val="ListParagraph"/>
        <w:spacing w:line="360" w:lineRule="auto"/>
        <w:ind w:left="0"/>
        <w:jc w:val="center"/>
        <w:rPr>
          <w:rFonts w:ascii="Times New Roman" w:hAnsi="Times New Roman" w:cs="Times New Roman"/>
          <w:b/>
          <w:i/>
          <w:sz w:val="24"/>
          <w:szCs w:val="24"/>
        </w:rPr>
      </w:pPr>
    </w:p>
    <w:p w:rsidR="000D1962" w:rsidRDefault="000D1962" w:rsidP="00662F98">
      <w:pPr>
        <w:pStyle w:val="ListParagraph"/>
        <w:spacing w:line="360" w:lineRule="auto"/>
        <w:ind w:left="0"/>
        <w:jc w:val="center"/>
        <w:rPr>
          <w:rFonts w:ascii="Times New Roman" w:hAnsi="Times New Roman" w:cs="Times New Roman"/>
          <w:b/>
          <w:i/>
          <w:sz w:val="24"/>
          <w:szCs w:val="24"/>
        </w:rPr>
      </w:pPr>
    </w:p>
    <w:p w:rsidR="000D1962" w:rsidRDefault="000D1962" w:rsidP="00662F98">
      <w:pPr>
        <w:pStyle w:val="ListParagraph"/>
        <w:spacing w:line="360" w:lineRule="auto"/>
        <w:ind w:left="0"/>
        <w:jc w:val="center"/>
        <w:rPr>
          <w:rFonts w:ascii="Times New Roman" w:hAnsi="Times New Roman" w:cs="Times New Roman"/>
          <w:b/>
          <w:i/>
          <w:sz w:val="24"/>
          <w:szCs w:val="24"/>
        </w:rPr>
      </w:pPr>
    </w:p>
    <w:p w:rsidR="00C13790" w:rsidRDefault="00C13790" w:rsidP="00662F98">
      <w:pPr>
        <w:pStyle w:val="ListParagraph"/>
        <w:spacing w:line="360" w:lineRule="auto"/>
        <w:ind w:left="0"/>
        <w:jc w:val="center"/>
        <w:rPr>
          <w:rFonts w:ascii="Times New Roman" w:hAnsi="Times New Roman" w:cs="Times New Roman"/>
          <w:b/>
          <w:i/>
          <w:sz w:val="24"/>
          <w:szCs w:val="24"/>
        </w:rPr>
      </w:pPr>
    </w:p>
    <w:p w:rsidR="00C13790" w:rsidRDefault="00C13790" w:rsidP="00662F98">
      <w:pPr>
        <w:pStyle w:val="ListParagraph"/>
        <w:spacing w:line="360" w:lineRule="auto"/>
        <w:ind w:left="0"/>
        <w:jc w:val="center"/>
        <w:rPr>
          <w:rFonts w:ascii="Times New Roman" w:hAnsi="Times New Roman" w:cs="Times New Roman"/>
          <w:b/>
          <w:i/>
          <w:sz w:val="24"/>
          <w:szCs w:val="24"/>
        </w:rPr>
      </w:pPr>
    </w:p>
    <w:p w:rsidR="000634D5" w:rsidRPr="00187587" w:rsidRDefault="000634D5" w:rsidP="00662F98">
      <w:pPr>
        <w:pStyle w:val="ListParagraph"/>
        <w:spacing w:line="360" w:lineRule="auto"/>
        <w:ind w:left="0"/>
        <w:jc w:val="center"/>
        <w:rPr>
          <w:rFonts w:ascii="Times New Roman" w:hAnsi="Times New Roman" w:cs="Times New Roman"/>
          <w:b/>
          <w:i/>
          <w:sz w:val="24"/>
          <w:szCs w:val="24"/>
        </w:rPr>
      </w:pPr>
      <w:bookmarkStart w:id="0" w:name="_GoBack"/>
      <w:bookmarkEnd w:id="0"/>
      <w:r w:rsidRPr="00187587">
        <w:rPr>
          <w:rFonts w:ascii="Times New Roman" w:hAnsi="Times New Roman" w:cs="Times New Roman"/>
          <w:b/>
          <w:i/>
          <w:sz w:val="24"/>
          <w:szCs w:val="24"/>
        </w:rPr>
        <w:t>PRIMUM DIVIDAM</w:t>
      </w:r>
    </w:p>
    <w:p w:rsidR="000634D5" w:rsidRPr="00187587" w:rsidRDefault="000634D5" w:rsidP="00662F98">
      <w:pPr>
        <w:pStyle w:val="ListParagraph"/>
        <w:spacing w:line="360" w:lineRule="auto"/>
        <w:ind w:left="0"/>
        <w:jc w:val="center"/>
        <w:rPr>
          <w:rFonts w:ascii="Times New Roman" w:hAnsi="Times New Roman" w:cs="Times New Roman"/>
          <w:i/>
          <w:sz w:val="24"/>
          <w:szCs w:val="24"/>
        </w:rPr>
      </w:pPr>
    </w:p>
    <w:p w:rsidR="000634D5" w:rsidRPr="00187587" w:rsidRDefault="000634D5" w:rsidP="00E07F1C">
      <w:pPr>
        <w:pStyle w:val="ListParagraph"/>
        <w:spacing w:line="360" w:lineRule="auto"/>
        <w:ind w:left="0"/>
        <w:jc w:val="both"/>
        <w:rPr>
          <w:rFonts w:ascii="Times New Roman" w:hAnsi="Times New Roman" w:cs="Times New Roman"/>
          <w:i/>
          <w:sz w:val="24"/>
          <w:szCs w:val="24"/>
        </w:rPr>
      </w:pPr>
    </w:p>
    <w:p w:rsidR="000634D5" w:rsidRPr="00187587" w:rsidRDefault="000634D5" w:rsidP="00E07F1C">
      <w:pPr>
        <w:pStyle w:val="ListParagraph"/>
        <w:spacing w:line="360" w:lineRule="auto"/>
        <w:ind w:left="0"/>
        <w:jc w:val="both"/>
        <w:rPr>
          <w:rFonts w:ascii="Times New Roman" w:hAnsi="Times New Roman" w:cs="Times New Roman"/>
          <w:i/>
          <w:sz w:val="24"/>
          <w:szCs w:val="24"/>
          <w:lang w:val="ro-RO"/>
        </w:rPr>
      </w:pPr>
      <w:r w:rsidRPr="00187587">
        <w:rPr>
          <w:rFonts w:ascii="Times New Roman" w:hAnsi="Times New Roman" w:cs="Times New Roman"/>
          <w:i/>
          <w:sz w:val="24"/>
          <w:szCs w:val="24"/>
        </w:rPr>
        <w:tab/>
        <w:t>Da mihi factum, tibi dabo ius!</w:t>
      </w:r>
      <w:r w:rsidRPr="00187587">
        <w:rPr>
          <w:rFonts w:ascii="Times New Roman" w:hAnsi="Times New Roman" w:cs="Times New Roman"/>
          <w:sz w:val="24"/>
          <w:szCs w:val="24"/>
        </w:rPr>
        <w:t xml:space="preserve"> A</w:t>
      </w:r>
      <w:r w:rsidRPr="00187587">
        <w:rPr>
          <w:rFonts w:ascii="Times New Roman" w:hAnsi="Times New Roman" w:cs="Times New Roman"/>
          <w:sz w:val="24"/>
          <w:szCs w:val="24"/>
          <w:lang w:val="ro-RO"/>
        </w:rPr>
        <w:t>stfel sună unul dintre adagiile care cre</w:t>
      </w:r>
      <w:r w:rsidR="000D14E8">
        <w:rPr>
          <w:rFonts w:ascii="Times New Roman" w:hAnsi="Times New Roman" w:cs="Times New Roman"/>
          <w:sz w:val="24"/>
          <w:szCs w:val="24"/>
          <w:lang w:val="ro-RO"/>
        </w:rPr>
        <w:t>e</w:t>
      </w:r>
      <w:r w:rsidRPr="00187587">
        <w:rPr>
          <w:rFonts w:ascii="Times New Roman" w:hAnsi="Times New Roman" w:cs="Times New Roman"/>
          <w:sz w:val="24"/>
          <w:szCs w:val="24"/>
          <w:lang w:val="ro-RO"/>
        </w:rPr>
        <w:t>ază în persoana judecătorului o prezumție absolută de cunoaștere a textului de lege, precum și de posedare a unei capacități infailibile de integrare a acestuia în orice situație de fapt care ajunge să fie supusă dreptei sale judecăți. Însă nu trebuie să uităm că în fond, legile dreptului sunt legi provenite de la oameni</w:t>
      </w:r>
      <w:r w:rsidRPr="00187587">
        <w:rPr>
          <w:rStyle w:val="FootnoteReference"/>
          <w:rFonts w:ascii="Times New Roman" w:hAnsi="Times New Roman" w:cs="Times New Roman"/>
          <w:sz w:val="24"/>
          <w:szCs w:val="24"/>
          <w:lang w:val="ro-RO"/>
        </w:rPr>
        <w:footnoteReference w:id="1"/>
      </w:r>
      <w:r w:rsidRPr="00187587">
        <w:rPr>
          <w:rFonts w:ascii="Times New Roman" w:hAnsi="Times New Roman" w:cs="Times New Roman"/>
          <w:sz w:val="24"/>
          <w:szCs w:val="24"/>
          <w:lang w:val="ro-RO"/>
        </w:rPr>
        <w:t>, iar despre litera legii se poate afirma că uneori omite să aibă în vedere un anumit caz particular sau că este insuficientă, că este o literă rece, moartă,</w:t>
      </w:r>
      <w:r w:rsidR="00A942D2" w:rsidRPr="00187587">
        <w:rPr>
          <w:rFonts w:ascii="Times New Roman" w:hAnsi="Times New Roman" w:cs="Times New Roman"/>
          <w:sz w:val="24"/>
          <w:szCs w:val="24"/>
          <w:lang w:val="ro-RO"/>
        </w:rPr>
        <w:t xml:space="preserve"> inertă,</w:t>
      </w:r>
      <w:r w:rsidRPr="00187587">
        <w:rPr>
          <w:rFonts w:ascii="Times New Roman" w:hAnsi="Times New Roman" w:cs="Times New Roman"/>
          <w:sz w:val="24"/>
          <w:szCs w:val="24"/>
          <w:lang w:val="ro-RO"/>
        </w:rPr>
        <w:t xml:space="preserve"> lasându-se, cu acest prilej, o invitație tacită spiritului creator al celui care trebuie să aplice legea, căci </w:t>
      </w:r>
      <w:r w:rsidRPr="00187587">
        <w:rPr>
          <w:rFonts w:ascii="Times New Roman" w:hAnsi="Times New Roman" w:cs="Times New Roman"/>
          <w:i/>
          <w:sz w:val="24"/>
          <w:szCs w:val="24"/>
          <w:lang w:val="ro-RO"/>
        </w:rPr>
        <w:t>omul nu rămâne la existența în fapt, ci af</w:t>
      </w:r>
      <w:r w:rsidR="00496356" w:rsidRPr="00187587">
        <w:rPr>
          <w:rFonts w:ascii="Times New Roman" w:hAnsi="Times New Roman" w:cs="Times New Roman"/>
          <w:i/>
          <w:sz w:val="24"/>
          <w:szCs w:val="24"/>
          <w:lang w:val="ro-RO"/>
        </w:rPr>
        <w:t>i</w:t>
      </w:r>
      <w:r w:rsidRPr="00187587">
        <w:rPr>
          <w:rFonts w:ascii="Times New Roman" w:hAnsi="Times New Roman" w:cs="Times New Roman"/>
          <w:i/>
          <w:sz w:val="24"/>
          <w:szCs w:val="24"/>
          <w:lang w:val="ro-RO"/>
        </w:rPr>
        <w:t>rmă că are în el criteriul a ce este just</w:t>
      </w:r>
      <w:r w:rsidRPr="00187587">
        <w:rPr>
          <w:rStyle w:val="FootnoteReference"/>
          <w:rFonts w:ascii="Times New Roman" w:hAnsi="Times New Roman" w:cs="Times New Roman"/>
          <w:i/>
          <w:sz w:val="24"/>
          <w:szCs w:val="24"/>
          <w:lang w:val="ro-RO"/>
        </w:rPr>
        <w:footnoteReference w:id="2"/>
      </w:r>
      <w:r w:rsidRPr="00187587">
        <w:rPr>
          <w:rFonts w:ascii="Times New Roman" w:hAnsi="Times New Roman" w:cs="Times New Roman"/>
          <w:i/>
          <w:sz w:val="24"/>
          <w:szCs w:val="24"/>
          <w:lang w:val="ro-RO"/>
        </w:rPr>
        <w:t xml:space="preserve">. </w:t>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Cu toate acestea, într-o societate în care războiul a devenit unul al spiritului, iar </w:t>
      </w:r>
      <w:r w:rsidRPr="00187587">
        <w:rPr>
          <w:rFonts w:ascii="Times New Roman" w:hAnsi="Times New Roman" w:cs="Times New Roman"/>
          <w:i/>
          <w:sz w:val="24"/>
          <w:szCs w:val="24"/>
          <w:lang w:val="ro-RO"/>
        </w:rPr>
        <w:t xml:space="preserve">joia neagră </w:t>
      </w:r>
      <w:r w:rsidRPr="00187587">
        <w:rPr>
          <w:rFonts w:ascii="Times New Roman" w:hAnsi="Times New Roman" w:cs="Times New Roman"/>
          <w:sz w:val="24"/>
          <w:szCs w:val="24"/>
          <w:lang w:val="ro-RO"/>
        </w:rPr>
        <w:t>este astăzi</w:t>
      </w:r>
      <w:r w:rsidR="00A942D2" w:rsidRPr="00187587">
        <w:rPr>
          <w:rFonts w:ascii="Times New Roman" w:hAnsi="Times New Roman" w:cs="Times New Roman"/>
          <w:sz w:val="24"/>
          <w:szCs w:val="24"/>
          <w:lang w:val="ro-RO"/>
        </w:rPr>
        <w:t xml:space="preserve"> una</w:t>
      </w:r>
      <w:r w:rsidRPr="00187587">
        <w:rPr>
          <w:rFonts w:ascii="Times New Roman" w:hAnsi="Times New Roman" w:cs="Times New Roman"/>
          <w:sz w:val="24"/>
          <w:szCs w:val="24"/>
          <w:lang w:val="ro-RO"/>
        </w:rPr>
        <w:t xml:space="preserve"> a vieților noastre, cum se mai reușește acel </w:t>
      </w:r>
      <w:r w:rsidRPr="00187587">
        <w:rPr>
          <w:rFonts w:ascii="Times New Roman" w:hAnsi="Times New Roman" w:cs="Times New Roman"/>
          <w:i/>
          <w:sz w:val="24"/>
          <w:szCs w:val="24"/>
          <w:lang w:val="ro-RO"/>
        </w:rPr>
        <w:t>suum cuique tribuere</w:t>
      </w:r>
      <w:r w:rsidRPr="00187587">
        <w:rPr>
          <w:rFonts w:ascii="Times New Roman" w:hAnsi="Times New Roman" w:cs="Times New Roman"/>
          <w:sz w:val="24"/>
          <w:szCs w:val="24"/>
          <w:lang w:val="ro-RO"/>
        </w:rPr>
        <w:t xml:space="preserve">, </w:t>
      </w:r>
      <w:r w:rsidR="00A942D2" w:rsidRPr="00187587">
        <w:rPr>
          <w:rFonts w:ascii="Times New Roman" w:hAnsi="Times New Roman" w:cs="Times New Roman"/>
          <w:sz w:val="24"/>
          <w:szCs w:val="24"/>
          <w:lang w:val="ro-RO"/>
        </w:rPr>
        <w:t xml:space="preserve">considerat </w:t>
      </w:r>
      <w:r w:rsidRPr="00187587">
        <w:rPr>
          <w:rFonts w:ascii="Times New Roman" w:hAnsi="Times New Roman" w:cs="Times New Roman"/>
          <w:sz w:val="24"/>
          <w:szCs w:val="24"/>
          <w:lang w:val="ro-RO"/>
        </w:rPr>
        <w:t>general și universal valabil? Cum, în lipsa unei litere și când oamenii sunt mai preocupați de ei înșiși ca niciodată, se poate considera că astăzi se mai realizează o dreptate nepervertită de viciul profanului? Este el, judecătorul, într-adevăr desăvârșit, nesupus greșelii? Pentru că, nu trebuie să uităm:  înainte de a fi judecător, el este om, iar ceea ce este drept</w:t>
      </w:r>
      <w:r w:rsidR="00A942D2" w:rsidRPr="00187587">
        <w:rPr>
          <w:rFonts w:ascii="Times New Roman" w:hAnsi="Times New Roman" w:cs="Times New Roman"/>
          <w:sz w:val="24"/>
          <w:szCs w:val="24"/>
          <w:lang w:val="ro-RO"/>
        </w:rPr>
        <w:t xml:space="preserve"> și echitabil</w:t>
      </w:r>
      <w:r w:rsidRPr="00187587">
        <w:rPr>
          <w:rFonts w:ascii="Times New Roman" w:hAnsi="Times New Roman" w:cs="Times New Roman"/>
          <w:sz w:val="24"/>
          <w:szCs w:val="24"/>
          <w:lang w:val="ro-RO"/>
        </w:rPr>
        <w:t xml:space="preserve"> pentru el,</w:t>
      </w:r>
      <w:r w:rsidR="000D14E8">
        <w:rPr>
          <w:rFonts w:ascii="Times New Roman" w:hAnsi="Times New Roman" w:cs="Times New Roman"/>
          <w:sz w:val="24"/>
          <w:szCs w:val="24"/>
          <w:lang w:val="ro-RO"/>
        </w:rPr>
        <w:t xml:space="preserve"> s-ar putea să nu fie chiar la fel</w:t>
      </w:r>
      <w:r w:rsidRPr="00187587">
        <w:rPr>
          <w:rFonts w:ascii="Times New Roman" w:hAnsi="Times New Roman" w:cs="Times New Roman"/>
          <w:sz w:val="24"/>
          <w:szCs w:val="24"/>
          <w:lang w:val="ro-RO"/>
        </w:rPr>
        <w:t xml:space="preserve"> pentru un altul. Și dacă astăzi realitatea aparține imprevizibilului, incertitudinii, neîncrederii, neliniștii, scepticismului, cum se mai realizează încrederea în justiție, încrederea în acea Minervă care ar trebu</w:t>
      </w:r>
      <w:r w:rsidR="00733793">
        <w:rPr>
          <w:rFonts w:ascii="Times New Roman" w:hAnsi="Times New Roman" w:cs="Times New Roman"/>
          <w:sz w:val="24"/>
          <w:szCs w:val="24"/>
          <w:lang w:val="ro-RO"/>
        </w:rPr>
        <w:t>i să fie oarbă, etern obiectivă</w:t>
      </w:r>
      <w:r w:rsidRPr="00187587">
        <w:rPr>
          <w:rFonts w:ascii="Times New Roman" w:hAnsi="Times New Roman" w:cs="Times New Roman"/>
          <w:sz w:val="24"/>
          <w:szCs w:val="24"/>
          <w:lang w:val="ro-RO"/>
        </w:rPr>
        <w:t xml:space="preserve">? </w:t>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Și ar mai trebui să ne întrebăm: în lipsa literii, este vorba într-adevăr despre o invitație autentică, adresată divinului din judecător, la crearea dreptului, sau este pur și simplu o eroare, o scăpare a legiuitorului, o mecanizare lacunară?</w:t>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În continuare, și totodată în încercarea de a găsi un răspuns la chestiunile de mai sus, voi pune în discuție, aplicând metodologia școlii dreptului organic, valabilitatea, în contractul de vânzare, a clauzei de renunțare anticipată la dreptul de a invoca rezoluțiunea. Trei texte de lege ale Noului Cod Civil</w:t>
      </w:r>
      <w:r w:rsidR="007C584A">
        <w:rPr>
          <w:rStyle w:val="FootnoteReference"/>
          <w:rFonts w:ascii="Times New Roman" w:hAnsi="Times New Roman" w:cs="Times New Roman"/>
          <w:sz w:val="24"/>
          <w:szCs w:val="24"/>
          <w:lang w:val="ro-RO"/>
        </w:rPr>
        <w:footnoteReference w:id="3"/>
      </w:r>
      <w:r w:rsidRPr="00187587">
        <w:rPr>
          <w:rFonts w:ascii="Times New Roman" w:hAnsi="Times New Roman" w:cs="Times New Roman"/>
          <w:sz w:val="24"/>
          <w:szCs w:val="24"/>
          <w:lang w:val="ro-RO"/>
        </w:rPr>
        <w:t xml:space="preserve"> vor face obiectul acestui prim pas metodologic, acestea constituind fundamentul problematicii pe care am ales să o abordez. Între cele trei</w:t>
      </w:r>
      <w:r w:rsidR="00733793">
        <w:rPr>
          <w:rFonts w:ascii="Times New Roman" w:hAnsi="Times New Roman" w:cs="Times New Roman"/>
          <w:sz w:val="24"/>
          <w:szCs w:val="24"/>
          <w:lang w:val="ro-RO"/>
        </w:rPr>
        <w:t xml:space="preserve"> texte</w:t>
      </w:r>
      <w:r w:rsidRPr="00187587">
        <w:rPr>
          <w:rFonts w:ascii="Times New Roman" w:hAnsi="Times New Roman" w:cs="Times New Roman"/>
          <w:sz w:val="24"/>
          <w:szCs w:val="24"/>
          <w:lang w:val="ro-RO"/>
        </w:rPr>
        <w:t>, din punct de vedere logic este stabilită o anumită legătură, însă după câteva citiri, în loc de o clarificare a respectivei legături, cel care urmărește aplicarea legii în considerarea recunoașterii ca fiind sau nu valabilă o astfel de clauză, va observa, contrariat, cum în locul unei edificări victorioase, vor fi de fapt ridicate mai multe semne de întrebare</w:t>
      </w:r>
      <w:r w:rsidR="00733793">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și cum, în consecință, </w:t>
      </w:r>
      <w:r w:rsidRPr="00187587">
        <w:rPr>
          <w:rFonts w:ascii="Times New Roman" w:hAnsi="Times New Roman" w:cs="Times New Roman"/>
          <w:i/>
          <w:sz w:val="24"/>
          <w:szCs w:val="24"/>
          <w:lang w:val="ro-RO"/>
        </w:rPr>
        <w:t>interpretatio non cessat.</w:t>
      </w:r>
    </w:p>
    <w:p w:rsidR="000634D5" w:rsidRPr="00187587" w:rsidRDefault="000634D5" w:rsidP="00E07F1C">
      <w:pPr>
        <w:pStyle w:val="ListParagraph"/>
        <w:spacing w:line="360" w:lineRule="auto"/>
        <w:ind w:left="0"/>
        <w:jc w:val="both"/>
        <w:rPr>
          <w:rFonts w:ascii="Times New Roman" w:hAnsi="Times New Roman" w:cs="Times New Roman"/>
          <w:i/>
          <w:sz w:val="24"/>
          <w:szCs w:val="24"/>
          <w:lang w:val="ro-RO"/>
        </w:rPr>
      </w:pPr>
    </w:p>
    <w:p w:rsidR="000634D5" w:rsidRPr="00187587" w:rsidRDefault="000634D5" w:rsidP="00E07F1C">
      <w:pPr>
        <w:pStyle w:val="ListParagraph"/>
        <w:spacing w:line="360" w:lineRule="auto"/>
        <w:ind w:left="0"/>
        <w:jc w:val="both"/>
        <w:rPr>
          <w:rFonts w:ascii="Times New Roman" w:hAnsi="Times New Roman" w:cs="Times New Roman"/>
          <w:b/>
          <w:i/>
          <w:sz w:val="24"/>
          <w:szCs w:val="24"/>
          <w:lang w:val="ro-RO"/>
        </w:rPr>
      </w:pPr>
      <w:r w:rsidRPr="00187587">
        <w:rPr>
          <w:rFonts w:ascii="Times New Roman" w:hAnsi="Times New Roman" w:cs="Times New Roman"/>
          <w:i/>
          <w:sz w:val="24"/>
          <w:szCs w:val="24"/>
          <w:lang w:val="ro-RO"/>
        </w:rPr>
        <w:tab/>
      </w:r>
      <w:r w:rsidRPr="00187587">
        <w:rPr>
          <w:rFonts w:ascii="Times New Roman" w:hAnsi="Times New Roman" w:cs="Times New Roman"/>
          <w:b/>
          <w:i/>
          <w:sz w:val="24"/>
          <w:szCs w:val="24"/>
          <w:lang w:val="ro-RO"/>
        </w:rPr>
        <w:t>Lectura</w:t>
      </w:r>
    </w:p>
    <w:p w:rsidR="000634D5" w:rsidRPr="00187587" w:rsidRDefault="000634D5" w:rsidP="00E07F1C">
      <w:pPr>
        <w:pStyle w:val="ListParagraph"/>
        <w:spacing w:line="360" w:lineRule="auto"/>
        <w:ind w:left="0"/>
        <w:jc w:val="both"/>
        <w:rPr>
          <w:rFonts w:ascii="Times New Roman" w:hAnsi="Times New Roman" w:cs="Times New Roman"/>
          <w:b/>
          <w:i/>
          <w:sz w:val="24"/>
          <w:szCs w:val="24"/>
          <w:lang w:val="ro-RO"/>
        </w:rPr>
      </w:pPr>
    </w:p>
    <w:p w:rsidR="000634D5" w:rsidRPr="00187587" w:rsidRDefault="000634D5" w:rsidP="00E07F1C">
      <w:pPr>
        <w:pStyle w:val="ListParagraph"/>
        <w:tabs>
          <w:tab w:val="left" w:pos="306"/>
        </w:tabs>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i/>
          <w:sz w:val="24"/>
          <w:szCs w:val="24"/>
          <w:lang w:val="ro-RO"/>
        </w:rPr>
        <w:tab/>
      </w:r>
      <w:r w:rsidRPr="00187587">
        <w:rPr>
          <w:rFonts w:ascii="Times New Roman" w:hAnsi="Times New Roman" w:cs="Times New Roman"/>
          <w:i/>
          <w:sz w:val="24"/>
          <w:szCs w:val="24"/>
          <w:lang w:val="ro-RO"/>
        </w:rPr>
        <w:tab/>
      </w:r>
      <w:r w:rsidRPr="00187587">
        <w:rPr>
          <w:rFonts w:ascii="Times New Roman" w:hAnsi="Times New Roman" w:cs="Times New Roman"/>
          <w:sz w:val="24"/>
          <w:szCs w:val="24"/>
          <w:lang w:val="ro-RO"/>
        </w:rPr>
        <w:t>În primul rând, voi porni de la pr</w:t>
      </w:r>
      <w:r w:rsidR="00733793">
        <w:rPr>
          <w:rFonts w:ascii="Times New Roman" w:hAnsi="Times New Roman" w:cs="Times New Roman"/>
          <w:sz w:val="24"/>
          <w:szCs w:val="24"/>
          <w:lang w:val="ro-RO"/>
        </w:rPr>
        <w:t>ezentarea integrală a celor trei</w:t>
      </w:r>
      <w:r w:rsidRPr="00187587">
        <w:rPr>
          <w:rFonts w:ascii="Times New Roman" w:hAnsi="Times New Roman" w:cs="Times New Roman"/>
          <w:sz w:val="24"/>
          <w:szCs w:val="24"/>
          <w:lang w:val="ro-RO"/>
        </w:rPr>
        <w:t xml:space="preserve"> texte juridice, </w:t>
      </w:r>
      <w:r w:rsidRPr="00187587">
        <w:rPr>
          <w:rFonts w:ascii="Times New Roman" w:hAnsi="Times New Roman" w:cs="Times New Roman"/>
          <w:i/>
          <w:sz w:val="24"/>
          <w:szCs w:val="24"/>
          <w:lang w:val="ro-RO"/>
        </w:rPr>
        <w:t>ca</w:t>
      </w:r>
      <w:r w:rsidRPr="00187587">
        <w:rPr>
          <w:rFonts w:ascii="Times New Roman" w:hAnsi="Times New Roman" w:cs="Times New Roman"/>
          <w:sz w:val="24"/>
          <w:szCs w:val="24"/>
          <w:lang w:val="ro-RO"/>
        </w:rPr>
        <w:t xml:space="preserve"> </w:t>
      </w:r>
      <w:r w:rsidRPr="00187587">
        <w:rPr>
          <w:rFonts w:ascii="Times New Roman" w:hAnsi="Times New Roman" w:cs="Times New Roman"/>
          <w:i/>
          <w:sz w:val="24"/>
          <w:szCs w:val="24"/>
          <w:lang w:val="ro-RO"/>
        </w:rPr>
        <w:t>fundament hermeneutic sine qua non</w:t>
      </w:r>
      <w:r w:rsidRPr="00187587">
        <w:rPr>
          <w:rStyle w:val="FootnoteReference"/>
          <w:rFonts w:ascii="Times New Roman" w:hAnsi="Times New Roman" w:cs="Times New Roman"/>
          <w:i/>
          <w:sz w:val="24"/>
          <w:szCs w:val="24"/>
          <w:lang w:val="ro-RO"/>
        </w:rPr>
        <w:footnoteReference w:id="4"/>
      </w:r>
      <w:r w:rsidRPr="00187587">
        <w:rPr>
          <w:rFonts w:ascii="Times New Roman" w:hAnsi="Times New Roman" w:cs="Times New Roman"/>
          <w:i/>
          <w:sz w:val="24"/>
          <w:szCs w:val="24"/>
          <w:lang w:val="ro-RO"/>
        </w:rPr>
        <w:t>.</w:t>
      </w:r>
      <w:r w:rsidRPr="00187587">
        <w:rPr>
          <w:rFonts w:ascii="Times New Roman" w:hAnsi="Times New Roman" w:cs="Times New Roman"/>
          <w:sz w:val="24"/>
          <w:szCs w:val="24"/>
          <w:lang w:val="ro-RO"/>
        </w:rPr>
        <w:t xml:space="preserve"> Astfel:</w:t>
      </w:r>
    </w:p>
    <w:p w:rsidR="000634D5" w:rsidRPr="00187587" w:rsidRDefault="000634D5" w:rsidP="00E07F1C">
      <w:pPr>
        <w:pStyle w:val="ListParagraph"/>
        <w:tabs>
          <w:tab w:val="left" w:pos="306"/>
        </w:tabs>
        <w:spacing w:line="360" w:lineRule="auto"/>
        <w:ind w:left="0"/>
        <w:jc w:val="both"/>
        <w:rPr>
          <w:rFonts w:ascii="Times New Roman" w:hAnsi="Times New Roman" w:cs="Times New Roman"/>
          <w:sz w:val="24"/>
          <w:szCs w:val="24"/>
          <w:lang w:val="ro-RO"/>
        </w:rPr>
      </w:pPr>
    </w:p>
    <w:p w:rsidR="000634D5" w:rsidRPr="00187587" w:rsidRDefault="000634D5" w:rsidP="00E07F1C">
      <w:pPr>
        <w:pStyle w:val="ListParagraph"/>
        <w:numPr>
          <w:ilvl w:val="0"/>
          <w:numId w:val="1"/>
        </w:numPr>
        <w:spacing w:line="360" w:lineRule="auto"/>
        <w:ind w:left="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„Renunțarea la drept nu se p</w:t>
      </w:r>
      <w:r w:rsidR="00733793">
        <w:rPr>
          <w:rFonts w:ascii="Times New Roman" w:hAnsi="Times New Roman" w:cs="Times New Roman"/>
          <w:sz w:val="24"/>
          <w:szCs w:val="24"/>
          <w:lang w:val="ro-RO"/>
        </w:rPr>
        <w:t>rezumă”. (Art. 13 NCC</w:t>
      </w:r>
      <w:r w:rsidRPr="00187587">
        <w:rPr>
          <w:rFonts w:ascii="Times New Roman" w:hAnsi="Times New Roman" w:cs="Times New Roman"/>
          <w:sz w:val="24"/>
          <w:szCs w:val="24"/>
          <w:lang w:val="ro-RO"/>
        </w:rPr>
        <w:t>).</w:t>
      </w:r>
    </w:p>
    <w:p w:rsidR="000634D5" w:rsidRPr="00187587" w:rsidRDefault="000634D5" w:rsidP="00E07F1C">
      <w:pPr>
        <w:pStyle w:val="ListParagraph"/>
        <w:numPr>
          <w:ilvl w:val="0"/>
          <w:numId w:val="1"/>
        </w:numPr>
        <w:spacing w:line="360" w:lineRule="auto"/>
        <w:ind w:left="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„Dacă nu cere executarea silită a obligațiilor contractua</w:t>
      </w:r>
      <w:r w:rsidR="0045476E">
        <w:rPr>
          <w:rFonts w:ascii="Times New Roman" w:hAnsi="Times New Roman" w:cs="Times New Roman"/>
          <w:sz w:val="24"/>
          <w:szCs w:val="24"/>
          <w:lang w:val="ro-RO"/>
        </w:rPr>
        <w:t xml:space="preserve">le, creditorul are dreptul la </w:t>
      </w:r>
      <w:r w:rsidRPr="00187587">
        <w:rPr>
          <w:rFonts w:ascii="Times New Roman" w:hAnsi="Times New Roman" w:cs="Times New Roman"/>
          <w:sz w:val="24"/>
          <w:szCs w:val="24"/>
          <w:lang w:val="ro-RO"/>
        </w:rPr>
        <w:t>rezoluțiunea sau, după caz, rezilierea contractului, pr</w:t>
      </w:r>
      <w:r w:rsidR="0045476E">
        <w:rPr>
          <w:rFonts w:ascii="Times New Roman" w:hAnsi="Times New Roman" w:cs="Times New Roman"/>
          <w:sz w:val="24"/>
          <w:szCs w:val="24"/>
          <w:lang w:val="ro-RO"/>
        </w:rPr>
        <w:t xml:space="preserve">ecum și la daune – interese, </w:t>
      </w:r>
      <w:r w:rsidRPr="00187587">
        <w:rPr>
          <w:rFonts w:ascii="Times New Roman" w:hAnsi="Times New Roman" w:cs="Times New Roman"/>
          <w:sz w:val="24"/>
          <w:szCs w:val="24"/>
          <w:lang w:val="ro-RO"/>
        </w:rPr>
        <w:t>dacă i se cuvin”. (Ar</w:t>
      </w:r>
      <w:r w:rsidR="00733793">
        <w:rPr>
          <w:rFonts w:ascii="Times New Roman" w:hAnsi="Times New Roman" w:cs="Times New Roman"/>
          <w:sz w:val="24"/>
          <w:szCs w:val="24"/>
          <w:lang w:val="ro-RO"/>
        </w:rPr>
        <w:t>t.1549, alin. (1) NCC</w:t>
      </w:r>
      <w:r w:rsidRPr="00187587">
        <w:rPr>
          <w:rFonts w:ascii="Times New Roman" w:hAnsi="Times New Roman" w:cs="Times New Roman"/>
          <w:sz w:val="24"/>
          <w:szCs w:val="24"/>
          <w:lang w:val="ro-RO"/>
        </w:rPr>
        <w:t>).</w:t>
      </w:r>
    </w:p>
    <w:p w:rsidR="000634D5" w:rsidRPr="00187587" w:rsidRDefault="000634D5" w:rsidP="00E07F1C">
      <w:pPr>
        <w:pStyle w:val="ListParagraph"/>
        <w:numPr>
          <w:ilvl w:val="0"/>
          <w:numId w:val="1"/>
        </w:numPr>
        <w:spacing w:line="360" w:lineRule="auto"/>
        <w:ind w:left="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„Creditorul nu are dreptul la rezoluțiune atunci câ</w:t>
      </w:r>
      <w:r w:rsidR="0045476E">
        <w:rPr>
          <w:rFonts w:ascii="Times New Roman" w:hAnsi="Times New Roman" w:cs="Times New Roman"/>
          <w:sz w:val="24"/>
          <w:szCs w:val="24"/>
          <w:lang w:val="ro-RO"/>
        </w:rPr>
        <w:t xml:space="preserve">nd neexecutarea este de mică </w:t>
      </w:r>
      <w:r w:rsidRPr="00187587">
        <w:rPr>
          <w:rFonts w:ascii="Times New Roman" w:hAnsi="Times New Roman" w:cs="Times New Roman"/>
          <w:sz w:val="24"/>
          <w:szCs w:val="24"/>
          <w:lang w:val="ro-RO"/>
        </w:rPr>
        <w:t xml:space="preserve">însemnătate”. (Art. 1551, alin. (1) teza I </w:t>
      </w:r>
      <w:r w:rsidR="00733793">
        <w:rPr>
          <w:rFonts w:ascii="Times New Roman" w:hAnsi="Times New Roman" w:cs="Times New Roman"/>
          <w:sz w:val="24"/>
          <w:szCs w:val="24"/>
          <w:lang w:val="ro-RO"/>
        </w:rPr>
        <w:t>NCC</w:t>
      </w:r>
      <w:r w:rsidRPr="00187587">
        <w:rPr>
          <w:rFonts w:ascii="Times New Roman" w:hAnsi="Times New Roman" w:cs="Times New Roman"/>
          <w:sz w:val="24"/>
          <w:szCs w:val="24"/>
          <w:lang w:val="ro-RO"/>
        </w:rPr>
        <w:t>).</w:t>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p>
    <w:p w:rsidR="000634D5" w:rsidRPr="00187587" w:rsidRDefault="000634D5" w:rsidP="00E07F1C">
      <w:pPr>
        <w:spacing w:line="360" w:lineRule="auto"/>
        <w:jc w:val="both"/>
        <w:rPr>
          <w:rFonts w:ascii="Times New Roman" w:hAnsi="Times New Roman" w:cs="Times New Roman"/>
          <w:b/>
          <w:sz w:val="24"/>
          <w:szCs w:val="24"/>
          <w:lang w:val="ro-RO"/>
        </w:rPr>
      </w:pPr>
      <w:r w:rsidRPr="00187587">
        <w:rPr>
          <w:rFonts w:ascii="Times New Roman" w:hAnsi="Times New Roman" w:cs="Times New Roman"/>
          <w:sz w:val="24"/>
          <w:szCs w:val="24"/>
          <w:lang w:val="ro-RO"/>
        </w:rPr>
        <w:tab/>
      </w:r>
      <w:r w:rsidRPr="00187587">
        <w:rPr>
          <w:rFonts w:ascii="Times New Roman" w:hAnsi="Times New Roman" w:cs="Times New Roman"/>
          <w:b/>
          <w:i/>
          <w:sz w:val="24"/>
          <w:szCs w:val="24"/>
          <w:lang w:val="ro-RO"/>
        </w:rPr>
        <w:t>Summa (</w:t>
      </w:r>
      <w:r w:rsidRPr="00187587">
        <w:rPr>
          <w:rFonts w:ascii="Times New Roman" w:hAnsi="Times New Roman" w:cs="Times New Roman"/>
          <w:b/>
          <w:sz w:val="24"/>
          <w:szCs w:val="24"/>
          <w:lang w:val="ro-RO"/>
        </w:rPr>
        <w:t>rezumatul textului</w:t>
      </w:r>
      <w:r w:rsidRPr="00187587">
        <w:rPr>
          <w:rFonts w:ascii="Times New Roman" w:hAnsi="Times New Roman" w:cs="Times New Roman"/>
          <w:b/>
          <w:i/>
          <w:sz w:val="24"/>
          <w:szCs w:val="24"/>
          <w:lang w:val="ro-RO"/>
        </w:rPr>
        <w:t>)</w:t>
      </w:r>
    </w:p>
    <w:p w:rsidR="000634D5" w:rsidRPr="00187587" w:rsidRDefault="000634D5" w:rsidP="00E07F1C">
      <w:pPr>
        <w:pStyle w:val="ListParagraph"/>
        <w:spacing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Celor trei texte de lege le corespunde următorul raționament: dacă renunțarea la drept n</w:t>
      </w:r>
      <w:r w:rsidR="009E0B03" w:rsidRPr="00187587">
        <w:rPr>
          <w:rFonts w:ascii="Times New Roman" w:hAnsi="Times New Roman" w:cs="Times New Roman"/>
          <w:sz w:val="24"/>
          <w:szCs w:val="24"/>
          <w:lang w:val="ro-RO"/>
        </w:rPr>
        <w:t>u se prezumă – reieșind de aici</w:t>
      </w:r>
      <w:r w:rsidRPr="00187587">
        <w:rPr>
          <w:rFonts w:ascii="Times New Roman" w:hAnsi="Times New Roman" w:cs="Times New Roman"/>
          <w:sz w:val="24"/>
          <w:szCs w:val="24"/>
          <w:lang w:val="ro-RO"/>
        </w:rPr>
        <w:t xml:space="preserve"> atât posibilitatea renunțării, cât și condiționarea valabilității acesteia de existența unei prevederi explicite în acest sens  – iar rezoluțiunea constă practic într-un drept al creditorului, fiind definită în doctrină</w:t>
      </w:r>
      <w:r w:rsidR="00A03A33" w:rsidRPr="00187587">
        <w:rPr>
          <w:rFonts w:ascii="Times New Roman" w:hAnsi="Times New Roman" w:cs="Times New Roman"/>
          <w:sz w:val="24"/>
          <w:szCs w:val="24"/>
          <w:lang w:val="ro-RO"/>
        </w:rPr>
        <w:t xml:space="preserve"> ca un efect special al contractelor sinalagmatice</w:t>
      </w:r>
      <w:r w:rsidR="00A03A33" w:rsidRPr="00187587">
        <w:rPr>
          <w:rStyle w:val="FootnoteReference"/>
          <w:rFonts w:ascii="Times New Roman" w:hAnsi="Times New Roman" w:cs="Times New Roman"/>
          <w:sz w:val="24"/>
          <w:szCs w:val="24"/>
          <w:lang w:val="ro-RO"/>
        </w:rPr>
        <w:footnoteReference w:id="5"/>
      </w:r>
      <w:r w:rsidR="00733793">
        <w:rPr>
          <w:rFonts w:ascii="Times New Roman" w:hAnsi="Times New Roman" w:cs="Times New Roman"/>
          <w:sz w:val="24"/>
          <w:szCs w:val="24"/>
          <w:lang w:val="ro-RO"/>
        </w:rPr>
        <w:t xml:space="preserve"> sau, mai plastic,</w:t>
      </w:r>
      <w:r w:rsidRPr="00187587">
        <w:rPr>
          <w:rFonts w:ascii="Times New Roman" w:hAnsi="Times New Roman" w:cs="Times New Roman"/>
          <w:sz w:val="24"/>
          <w:szCs w:val="24"/>
          <w:lang w:val="ro-RO"/>
        </w:rPr>
        <w:t xml:space="preserve"> </w:t>
      </w:r>
      <w:r w:rsidRPr="00187587">
        <w:rPr>
          <w:rFonts w:ascii="Times New Roman" w:hAnsi="Times New Roman" w:cs="Times New Roman"/>
          <w:i/>
          <w:sz w:val="24"/>
          <w:szCs w:val="24"/>
          <w:lang w:val="ro-RO"/>
        </w:rPr>
        <w:t>un mecanism descărcat de orice valențe moralizatoare</w:t>
      </w:r>
      <w:r w:rsidRPr="00187587">
        <w:rPr>
          <w:rStyle w:val="FootnoteReference"/>
          <w:rFonts w:ascii="Times New Roman" w:hAnsi="Times New Roman" w:cs="Times New Roman"/>
          <w:i/>
          <w:sz w:val="24"/>
          <w:szCs w:val="24"/>
          <w:lang w:val="ro-RO"/>
        </w:rPr>
        <w:footnoteReference w:id="6"/>
      </w:r>
      <w:r w:rsidRPr="00187587">
        <w:rPr>
          <w:rFonts w:ascii="Times New Roman" w:hAnsi="Times New Roman" w:cs="Times New Roman"/>
          <w:i/>
          <w:sz w:val="24"/>
          <w:szCs w:val="24"/>
          <w:lang w:val="ro-RO"/>
        </w:rPr>
        <w:t>,</w:t>
      </w:r>
      <w:r w:rsidRPr="00187587">
        <w:rPr>
          <w:rFonts w:ascii="Times New Roman" w:hAnsi="Times New Roman" w:cs="Times New Roman"/>
          <w:sz w:val="24"/>
          <w:szCs w:val="24"/>
          <w:lang w:val="ro-RO"/>
        </w:rPr>
        <w:t xml:space="preserve"> pe care același creditor îl are la îndemână pentru cazul în care neexecutarea obligațiilor contractuale este una însemnată, atunci o interpretare logică permite concluzia potrivit căreia un creditor poate renunța, dacă există prevedere expresă în acest sens, la dreptul de a invoca rezoluțiunea. Se poate observa cum textele de lege nu fac nicio trimitere cu privire la momentul la care sau de la care se poate face o astfel de renunțare</w:t>
      </w:r>
      <w:r w:rsidR="004C6FD2" w:rsidRPr="00187587">
        <w:rPr>
          <w:rFonts w:ascii="Times New Roman" w:hAnsi="Times New Roman" w:cs="Times New Roman"/>
          <w:sz w:val="24"/>
          <w:szCs w:val="24"/>
          <w:lang w:val="ro-RO"/>
        </w:rPr>
        <w:t>, punându-s</w:t>
      </w:r>
      <w:r w:rsidR="00052815" w:rsidRPr="00187587">
        <w:rPr>
          <w:rFonts w:ascii="Times New Roman" w:hAnsi="Times New Roman" w:cs="Times New Roman"/>
          <w:sz w:val="24"/>
          <w:szCs w:val="24"/>
          <w:lang w:val="ro-RO"/>
        </w:rPr>
        <w:t>e</w:t>
      </w:r>
      <w:r w:rsidR="004C6FD2" w:rsidRPr="00187587">
        <w:rPr>
          <w:rFonts w:ascii="Times New Roman" w:hAnsi="Times New Roman" w:cs="Times New Roman"/>
          <w:sz w:val="24"/>
          <w:szCs w:val="24"/>
          <w:lang w:val="ro-RO"/>
        </w:rPr>
        <w:t xml:space="preserve"> întrebarea dacă nu cumva </w:t>
      </w:r>
      <w:r w:rsidR="00052815" w:rsidRPr="00187587">
        <w:rPr>
          <w:rFonts w:ascii="Times New Roman" w:hAnsi="Times New Roman" w:cs="Times New Roman"/>
          <w:sz w:val="24"/>
          <w:szCs w:val="24"/>
          <w:lang w:val="ro-RO"/>
        </w:rPr>
        <w:t>își găsește aplicare</w:t>
      </w:r>
      <w:r w:rsidR="004C6FD2" w:rsidRPr="00187587">
        <w:rPr>
          <w:rFonts w:ascii="Times New Roman" w:hAnsi="Times New Roman" w:cs="Times New Roman"/>
          <w:sz w:val="24"/>
          <w:szCs w:val="24"/>
          <w:lang w:val="ro-RO"/>
        </w:rPr>
        <w:t xml:space="preserve"> </w:t>
      </w:r>
      <w:r w:rsidR="00052815" w:rsidRPr="00187587">
        <w:rPr>
          <w:rFonts w:ascii="Times New Roman" w:hAnsi="Times New Roman" w:cs="Times New Roman"/>
          <w:sz w:val="24"/>
          <w:szCs w:val="24"/>
          <w:lang w:val="ro-RO"/>
        </w:rPr>
        <w:t xml:space="preserve">regula de interpretare </w:t>
      </w:r>
      <w:r w:rsidR="00052815" w:rsidRPr="00187587">
        <w:rPr>
          <w:rFonts w:ascii="Times New Roman" w:hAnsi="Times New Roman" w:cs="Times New Roman"/>
          <w:i/>
          <w:sz w:val="24"/>
          <w:szCs w:val="24"/>
          <w:lang w:val="ro-RO"/>
        </w:rPr>
        <w:t xml:space="preserve">ubi lex non distinguit, nec nos disinguere debemus </w:t>
      </w:r>
      <w:r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br/>
      </w:r>
    </w:p>
    <w:p w:rsidR="0080213A" w:rsidRPr="00187587" w:rsidRDefault="0080213A" w:rsidP="00E07F1C">
      <w:pPr>
        <w:pStyle w:val="ListParagraph"/>
        <w:spacing w:line="360" w:lineRule="auto"/>
        <w:ind w:left="0"/>
        <w:jc w:val="both"/>
        <w:rPr>
          <w:rFonts w:ascii="Times New Roman" w:hAnsi="Times New Roman" w:cs="Times New Roman"/>
          <w:b/>
          <w:i/>
          <w:sz w:val="24"/>
          <w:szCs w:val="24"/>
          <w:lang w:val="ro-RO"/>
        </w:rPr>
      </w:pPr>
    </w:p>
    <w:p w:rsidR="000634D5" w:rsidRPr="00187587" w:rsidRDefault="000634D5" w:rsidP="00662F98">
      <w:pPr>
        <w:pStyle w:val="ListParagraph"/>
        <w:spacing w:line="360" w:lineRule="auto"/>
        <w:ind w:left="0"/>
        <w:jc w:val="center"/>
        <w:rPr>
          <w:rFonts w:ascii="Times New Roman" w:hAnsi="Times New Roman" w:cs="Times New Roman"/>
          <w:b/>
          <w:i/>
          <w:sz w:val="24"/>
          <w:szCs w:val="24"/>
          <w:lang w:val="ro-RO"/>
        </w:rPr>
      </w:pPr>
      <w:r w:rsidRPr="00187587">
        <w:rPr>
          <w:rFonts w:ascii="Times New Roman" w:hAnsi="Times New Roman" w:cs="Times New Roman"/>
          <w:b/>
          <w:i/>
          <w:sz w:val="24"/>
          <w:szCs w:val="24"/>
          <w:lang w:val="ro-RO"/>
        </w:rPr>
        <w:t>SECUNDUM PONAM CASUM</w:t>
      </w:r>
    </w:p>
    <w:p w:rsidR="000634D5" w:rsidRPr="00187587" w:rsidRDefault="000634D5" w:rsidP="00E07F1C">
      <w:pPr>
        <w:spacing w:line="360" w:lineRule="auto"/>
        <w:jc w:val="both"/>
        <w:rPr>
          <w:rFonts w:ascii="Times New Roman" w:hAnsi="Times New Roman" w:cs="Times New Roman"/>
          <w:b/>
          <w:sz w:val="24"/>
          <w:szCs w:val="24"/>
        </w:rPr>
      </w:pPr>
    </w:p>
    <w:p w:rsidR="000634D5" w:rsidRPr="00187587" w:rsidRDefault="000634D5"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sz w:val="24"/>
          <w:szCs w:val="24"/>
        </w:rPr>
        <w:tab/>
        <w:t xml:space="preserve">În al doilea rând, voi începe cercetarea propriu-zisă prin imaginarea unei situații concrete, de natură </w:t>
      </w:r>
      <w:proofErr w:type="gramStart"/>
      <w:r w:rsidRPr="00187587">
        <w:rPr>
          <w:rFonts w:ascii="Times New Roman" w:hAnsi="Times New Roman" w:cs="Times New Roman"/>
          <w:sz w:val="24"/>
          <w:szCs w:val="24"/>
        </w:rPr>
        <w:t>să</w:t>
      </w:r>
      <w:proofErr w:type="gramEnd"/>
      <w:r w:rsidRPr="00187587">
        <w:rPr>
          <w:rFonts w:ascii="Times New Roman" w:hAnsi="Times New Roman" w:cs="Times New Roman"/>
          <w:sz w:val="24"/>
          <w:szCs w:val="24"/>
        </w:rPr>
        <w:t xml:space="preserve"> lege abstracțiunea textului de realitatea conflictuală juridică. Din păcate, nu am putut găsi decizii ale instanțelor române în această materie.</w:t>
      </w:r>
    </w:p>
    <w:p w:rsidR="000634D5" w:rsidRPr="00187587" w:rsidRDefault="000634D5"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sz w:val="24"/>
          <w:szCs w:val="24"/>
        </w:rPr>
        <w:t xml:space="preserve">În ceea </w:t>
      </w:r>
      <w:proofErr w:type="gramStart"/>
      <w:r w:rsidRPr="00187587">
        <w:rPr>
          <w:rFonts w:ascii="Times New Roman" w:hAnsi="Times New Roman" w:cs="Times New Roman"/>
          <w:sz w:val="24"/>
          <w:szCs w:val="24"/>
        </w:rPr>
        <w:t>ce</w:t>
      </w:r>
      <w:proofErr w:type="gramEnd"/>
      <w:r w:rsidRPr="00187587">
        <w:rPr>
          <w:rFonts w:ascii="Times New Roman" w:hAnsi="Times New Roman" w:cs="Times New Roman"/>
          <w:sz w:val="24"/>
          <w:szCs w:val="24"/>
        </w:rPr>
        <w:t xml:space="preserve"> privește instanțele franceze, Curtea de Casație Franceză s-a pronunțat asupra problemei dacă, într-un contract de vânzare, o clauză care presupune o renunțare </w:t>
      </w:r>
      <w:r w:rsidRPr="00187587">
        <w:rPr>
          <w:rFonts w:ascii="Times New Roman" w:hAnsi="Times New Roman" w:cs="Times New Roman"/>
          <w:sz w:val="24"/>
          <w:szCs w:val="24"/>
        </w:rPr>
        <w:lastRenderedPageBreak/>
        <w:t xml:space="preserve">anticipată din partea cumpărătorului la dreptul de a invoca rezoluțiunea în caz de evicțiune ar </w:t>
      </w:r>
      <w:r w:rsidR="00FF339A" w:rsidRPr="00187587">
        <w:rPr>
          <w:rFonts w:ascii="Times New Roman" w:hAnsi="Times New Roman" w:cs="Times New Roman"/>
          <w:sz w:val="24"/>
          <w:szCs w:val="24"/>
        </w:rPr>
        <w:t xml:space="preserve">fi </w:t>
      </w:r>
      <w:r w:rsidRPr="00187587">
        <w:rPr>
          <w:rFonts w:ascii="Times New Roman" w:hAnsi="Times New Roman" w:cs="Times New Roman"/>
          <w:sz w:val="24"/>
          <w:szCs w:val="24"/>
        </w:rPr>
        <w:t>sau nu valabilă</w:t>
      </w:r>
      <w:r w:rsidRPr="00187587">
        <w:rPr>
          <w:rStyle w:val="FootnoteReference"/>
          <w:rFonts w:ascii="Times New Roman" w:hAnsi="Times New Roman" w:cs="Times New Roman"/>
          <w:sz w:val="24"/>
          <w:szCs w:val="24"/>
        </w:rPr>
        <w:footnoteReference w:id="7"/>
      </w:r>
      <w:r w:rsidRPr="00187587">
        <w:rPr>
          <w:rFonts w:ascii="Times New Roman" w:hAnsi="Times New Roman" w:cs="Times New Roman"/>
          <w:sz w:val="24"/>
          <w:szCs w:val="24"/>
        </w:rPr>
        <w:t xml:space="preserve"> .</w:t>
      </w:r>
    </w:p>
    <w:p w:rsidR="000634D5" w:rsidRPr="00187587" w:rsidRDefault="000634D5"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sz w:val="24"/>
          <w:szCs w:val="24"/>
        </w:rPr>
        <w:tab/>
        <w:t xml:space="preserve">Putem însă, printr-o cazuistică eidetică, să presupunem că Primus dorește să cumpere de la Secundus un teren în intravilan, pentru a construi un bloc de locuințe. Având în vedere că Primus, deși interesat de teren, nu dispune de resurse bănești, vânzarea se face sub rezerva proprietății, acest fapt notându-se și în Cartea Funciară. Secundus condiționează însă această formă de vânzare de introducerea în contract a unei clauze potrivit căreia Primus renunță la dreptul de </w:t>
      </w:r>
      <w:proofErr w:type="gramStart"/>
      <w:r w:rsidRPr="00187587">
        <w:rPr>
          <w:rFonts w:ascii="Times New Roman" w:hAnsi="Times New Roman" w:cs="Times New Roman"/>
          <w:sz w:val="24"/>
          <w:szCs w:val="24"/>
        </w:rPr>
        <w:t>a</w:t>
      </w:r>
      <w:proofErr w:type="gramEnd"/>
      <w:r w:rsidRPr="00187587">
        <w:rPr>
          <w:rFonts w:ascii="Times New Roman" w:hAnsi="Times New Roman" w:cs="Times New Roman"/>
          <w:sz w:val="24"/>
          <w:szCs w:val="24"/>
        </w:rPr>
        <w:t xml:space="preserve"> invoca rez</w:t>
      </w:r>
      <w:r w:rsidR="009E0B03" w:rsidRPr="00187587">
        <w:rPr>
          <w:rFonts w:ascii="Times New Roman" w:hAnsi="Times New Roman" w:cs="Times New Roman"/>
          <w:sz w:val="24"/>
          <w:szCs w:val="24"/>
        </w:rPr>
        <w:t xml:space="preserve">oluțiunea în cazul neexecutării </w:t>
      </w:r>
      <w:r w:rsidRPr="00187587">
        <w:rPr>
          <w:rFonts w:ascii="Times New Roman" w:hAnsi="Times New Roman" w:cs="Times New Roman"/>
          <w:sz w:val="24"/>
          <w:szCs w:val="24"/>
        </w:rPr>
        <w:t xml:space="preserve">de către Secundus a obligațiilor ce îi reveneau potrivit contractului. Lui Secundus, pe lângă obligația de a preda bunul, de a-l garanta pe Primus contra evicțiunii și viciilor și de a transmite proprietatea bunului la momentul efectuării plății integrale a prețului, îi revine și obligația ca în cel mult șase luni de la încheierea contractului să obțină de la primărie certificatul de urbanism din care să rezulte că pe terenul respectiv se poate edifica o construcție cu un regim de înălțime P+10, alături de Hotărârea de aprobare a P.U.D. de către Consiliul Local al primăriei, cu privire la terenul ce face obiectul contractului. La împlinirea termenului suspensiv în ceea </w:t>
      </w:r>
      <w:proofErr w:type="gramStart"/>
      <w:r w:rsidRPr="00187587">
        <w:rPr>
          <w:rFonts w:ascii="Times New Roman" w:hAnsi="Times New Roman" w:cs="Times New Roman"/>
          <w:sz w:val="24"/>
          <w:szCs w:val="24"/>
        </w:rPr>
        <w:t>ce</w:t>
      </w:r>
      <w:proofErr w:type="gramEnd"/>
      <w:r w:rsidRPr="00187587">
        <w:rPr>
          <w:rFonts w:ascii="Times New Roman" w:hAnsi="Times New Roman" w:cs="Times New Roman"/>
          <w:sz w:val="24"/>
          <w:szCs w:val="24"/>
        </w:rPr>
        <w:t xml:space="preserve"> privește plata prețului, Primus îi plătește lui Secundus suma de bani cu acest titlu. După trecerea unui an de la încheierea contractului, Primus introduce acțiune în instanță, prin care solicită rezoluțiunea contractului, dat fiind că Secundus, prin tergiversări succesive, nu și-a îndeplinit în timp util obligația de a procura documentele la care s-a făcut trimitere în contract, întârziindu-se în acest fel începerea construcțiilor, construcții care ar fi trebuit să fie executate până la un anumit termen, imposibil de respectat în momentul de față. Ca urmare, la data introducerii cererii de chemare în judecată, terenul nu mai are nicio întrebuințare pentru Primus. Secundus opune prin întâmpinare existența clauzei contractuale prin care </w:t>
      </w:r>
      <w:r w:rsidR="00733793">
        <w:rPr>
          <w:rFonts w:ascii="Times New Roman" w:hAnsi="Times New Roman" w:cs="Times New Roman"/>
          <w:sz w:val="24"/>
          <w:szCs w:val="24"/>
        </w:rPr>
        <w:t>Primus a renunțat la dreptul de</w:t>
      </w:r>
      <w:r w:rsidRPr="00187587">
        <w:rPr>
          <w:rFonts w:ascii="Times New Roman" w:hAnsi="Times New Roman" w:cs="Times New Roman"/>
          <w:sz w:val="24"/>
          <w:szCs w:val="24"/>
        </w:rPr>
        <w:t xml:space="preserve"> </w:t>
      </w:r>
      <w:proofErr w:type="gramStart"/>
      <w:r w:rsidRPr="00187587">
        <w:rPr>
          <w:rFonts w:ascii="Times New Roman" w:hAnsi="Times New Roman" w:cs="Times New Roman"/>
          <w:sz w:val="24"/>
          <w:szCs w:val="24"/>
        </w:rPr>
        <w:t>a</w:t>
      </w:r>
      <w:proofErr w:type="gramEnd"/>
      <w:r w:rsidRPr="00187587">
        <w:rPr>
          <w:rFonts w:ascii="Times New Roman" w:hAnsi="Times New Roman" w:cs="Times New Roman"/>
          <w:sz w:val="24"/>
          <w:szCs w:val="24"/>
        </w:rPr>
        <w:t xml:space="preserve"> invoca rezoluțiunea, chiar înainte să existe motive pentru invocarea ei, asumându-și în acest fel risc</w:t>
      </w:r>
      <w:r w:rsidR="0045476E">
        <w:rPr>
          <w:rFonts w:ascii="Times New Roman" w:hAnsi="Times New Roman" w:cs="Times New Roman"/>
          <w:sz w:val="24"/>
          <w:szCs w:val="24"/>
        </w:rPr>
        <w:t xml:space="preserve">ul unei neexecutări însemnate. </w:t>
      </w:r>
      <w:r w:rsidRPr="00187587">
        <w:rPr>
          <w:rFonts w:ascii="Times New Roman" w:hAnsi="Times New Roman" w:cs="Times New Roman"/>
          <w:sz w:val="24"/>
          <w:szCs w:val="24"/>
        </w:rPr>
        <w:t>Ne întrebăm ce va h</w:t>
      </w:r>
      <w:r w:rsidR="007F068E" w:rsidRPr="00187587">
        <w:rPr>
          <w:rFonts w:ascii="Times New Roman" w:hAnsi="Times New Roman" w:cs="Times New Roman"/>
          <w:sz w:val="24"/>
          <w:szCs w:val="24"/>
        </w:rPr>
        <w:t>otărî instanța în cazul de față.</w:t>
      </w:r>
      <w:r w:rsidRPr="00187587">
        <w:rPr>
          <w:rFonts w:ascii="Times New Roman" w:hAnsi="Times New Roman" w:cs="Times New Roman"/>
          <w:sz w:val="24"/>
          <w:szCs w:val="24"/>
        </w:rPr>
        <w:t xml:space="preserve"> Se va da câștig de cauză lui Primus, pe motiv că neîndeplinirea obligației de procurare a documentelor de către </w:t>
      </w:r>
      <w:r w:rsidRPr="00187587">
        <w:rPr>
          <w:rFonts w:ascii="Times New Roman" w:hAnsi="Times New Roman" w:cs="Times New Roman"/>
          <w:sz w:val="24"/>
          <w:szCs w:val="24"/>
        </w:rPr>
        <w:lastRenderedPageBreak/>
        <w:t xml:space="preserve">Secundus </w:t>
      </w:r>
      <w:r w:rsidRPr="00187587">
        <w:rPr>
          <w:rFonts w:ascii="Times New Roman" w:hAnsi="Times New Roman" w:cs="Times New Roman"/>
          <w:i/>
          <w:sz w:val="24"/>
          <w:szCs w:val="24"/>
        </w:rPr>
        <w:t>lipsește de suport juridic obligația</w:t>
      </w:r>
      <w:r w:rsidRPr="00187587">
        <w:rPr>
          <w:rStyle w:val="FootnoteReference"/>
          <w:rFonts w:ascii="Times New Roman" w:hAnsi="Times New Roman" w:cs="Times New Roman"/>
          <w:sz w:val="24"/>
          <w:szCs w:val="24"/>
        </w:rPr>
        <w:footnoteReference w:id="8"/>
      </w:r>
      <w:r w:rsidRPr="00187587">
        <w:rPr>
          <w:rFonts w:ascii="Times New Roman" w:hAnsi="Times New Roman" w:cs="Times New Roman"/>
          <w:sz w:val="24"/>
          <w:szCs w:val="24"/>
        </w:rPr>
        <w:t xml:space="preserve"> de plată a prețului</w:t>
      </w:r>
      <w:r w:rsidRPr="00187587">
        <w:rPr>
          <w:rFonts w:ascii="Times New Roman" w:hAnsi="Times New Roman" w:cs="Times New Roman"/>
          <w:i/>
          <w:sz w:val="24"/>
          <w:szCs w:val="24"/>
        </w:rPr>
        <w:t xml:space="preserve">, </w:t>
      </w:r>
      <w:r w:rsidRPr="00187587">
        <w:rPr>
          <w:rFonts w:ascii="Times New Roman" w:hAnsi="Times New Roman" w:cs="Times New Roman"/>
          <w:sz w:val="24"/>
          <w:szCs w:val="24"/>
        </w:rPr>
        <w:t>impunându-se desființ</w:t>
      </w:r>
      <w:r w:rsidR="009E0B03" w:rsidRPr="00187587">
        <w:rPr>
          <w:rFonts w:ascii="Times New Roman" w:hAnsi="Times New Roman" w:cs="Times New Roman"/>
          <w:sz w:val="24"/>
          <w:szCs w:val="24"/>
        </w:rPr>
        <w:t xml:space="preserve">area întregului contract, considerându-se </w:t>
      </w:r>
      <w:r w:rsidRPr="00187587">
        <w:rPr>
          <w:rFonts w:ascii="Times New Roman" w:hAnsi="Times New Roman" w:cs="Times New Roman"/>
          <w:sz w:val="24"/>
          <w:szCs w:val="24"/>
        </w:rPr>
        <w:t>inadmisibil ca Secundus, care intenționa de fapt, ca pe viitor să nu-și execute obligațiile sau parte di</w:t>
      </w:r>
      <w:r w:rsidR="006D3206" w:rsidRPr="00187587">
        <w:rPr>
          <w:rFonts w:ascii="Times New Roman" w:hAnsi="Times New Roman" w:cs="Times New Roman"/>
          <w:sz w:val="24"/>
          <w:szCs w:val="24"/>
        </w:rPr>
        <w:t>n obli</w:t>
      </w:r>
      <w:r w:rsidRPr="00187587">
        <w:rPr>
          <w:rFonts w:ascii="Times New Roman" w:hAnsi="Times New Roman" w:cs="Times New Roman"/>
          <w:sz w:val="24"/>
          <w:szCs w:val="24"/>
        </w:rPr>
        <w:t>gații, să poată decide asupra rezoluțiunii</w:t>
      </w:r>
      <w:r w:rsidRPr="00187587">
        <w:rPr>
          <w:rStyle w:val="FootnoteReference"/>
          <w:rFonts w:ascii="Times New Roman" w:hAnsi="Times New Roman" w:cs="Times New Roman"/>
          <w:sz w:val="24"/>
          <w:szCs w:val="24"/>
        </w:rPr>
        <w:footnoteReference w:id="9"/>
      </w:r>
      <w:r w:rsidRPr="00187587">
        <w:rPr>
          <w:rFonts w:ascii="Times New Roman" w:hAnsi="Times New Roman" w:cs="Times New Roman"/>
          <w:sz w:val="24"/>
          <w:szCs w:val="24"/>
        </w:rPr>
        <w:t>, ori, în baza principiului autonomiei de voință și având în vedere că normele legale privind rezoluțiunea nu au caracter imperativ</w:t>
      </w:r>
      <w:r w:rsidRPr="00187587">
        <w:rPr>
          <w:rStyle w:val="FootnoteReference"/>
          <w:rFonts w:ascii="Times New Roman" w:hAnsi="Times New Roman" w:cs="Times New Roman"/>
          <w:sz w:val="24"/>
          <w:szCs w:val="24"/>
        </w:rPr>
        <w:footnoteReference w:id="10"/>
      </w:r>
      <w:r w:rsidRPr="00187587">
        <w:rPr>
          <w:rFonts w:ascii="Times New Roman" w:hAnsi="Times New Roman" w:cs="Times New Roman"/>
          <w:sz w:val="24"/>
          <w:szCs w:val="24"/>
        </w:rPr>
        <w:t>, cocontractantul putând încheia, modifica sau desființa, de comun acord cu  cealaltă parte orice fel de contract și implicit, orice dispoziții ale acestuia, să fie preferat Primus?</w:t>
      </w:r>
    </w:p>
    <w:p w:rsidR="00190945" w:rsidRDefault="00190945" w:rsidP="00CD7F77">
      <w:pPr>
        <w:spacing w:after="0" w:line="360" w:lineRule="auto"/>
        <w:jc w:val="center"/>
        <w:rPr>
          <w:rFonts w:ascii="Times New Roman" w:hAnsi="Times New Roman" w:cs="Times New Roman"/>
          <w:sz w:val="24"/>
          <w:szCs w:val="24"/>
        </w:rPr>
      </w:pPr>
    </w:p>
    <w:p w:rsidR="00190945" w:rsidRDefault="00190945" w:rsidP="00CD7F77">
      <w:pPr>
        <w:spacing w:after="0" w:line="360" w:lineRule="auto"/>
        <w:jc w:val="center"/>
        <w:rPr>
          <w:rFonts w:ascii="Times New Roman" w:hAnsi="Times New Roman" w:cs="Times New Roman"/>
          <w:sz w:val="24"/>
          <w:szCs w:val="24"/>
        </w:rPr>
      </w:pPr>
    </w:p>
    <w:p w:rsidR="00190945" w:rsidRDefault="00190945" w:rsidP="00CD7F77">
      <w:pPr>
        <w:spacing w:after="0" w:line="360" w:lineRule="auto"/>
        <w:jc w:val="center"/>
        <w:rPr>
          <w:rFonts w:ascii="Times New Roman" w:hAnsi="Times New Roman" w:cs="Times New Roman"/>
          <w:sz w:val="24"/>
          <w:szCs w:val="24"/>
        </w:rPr>
      </w:pPr>
    </w:p>
    <w:p w:rsidR="00190945" w:rsidRDefault="00190945" w:rsidP="00CD7F77">
      <w:pPr>
        <w:spacing w:after="0" w:line="360" w:lineRule="auto"/>
        <w:jc w:val="center"/>
        <w:rPr>
          <w:rFonts w:ascii="Times New Roman" w:hAnsi="Times New Roman" w:cs="Times New Roman"/>
          <w:sz w:val="24"/>
          <w:szCs w:val="24"/>
        </w:rPr>
      </w:pPr>
    </w:p>
    <w:p w:rsidR="000634D5" w:rsidRPr="00187587" w:rsidRDefault="000634D5" w:rsidP="00CD7F77">
      <w:pPr>
        <w:spacing w:after="0" w:line="360" w:lineRule="auto"/>
        <w:jc w:val="center"/>
        <w:rPr>
          <w:rFonts w:ascii="Times New Roman" w:hAnsi="Times New Roman" w:cs="Times New Roman"/>
          <w:i/>
          <w:sz w:val="24"/>
          <w:szCs w:val="24"/>
        </w:rPr>
      </w:pPr>
      <w:r w:rsidRPr="00187587">
        <w:rPr>
          <w:rFonts w:ascii="Times New Roman" w:hAnsi="Times New Roman" w:cs="Times New Roman"/>
          <w:b/>
          <w:i/>
          <w:sz w:val="24"/>
          <w:szCs w:val="24"/>
          <w:lang w:val="ro-RO"/>
        </w:rPr>
        <w:t>TERTIUM HISTORIA REGULAE EXPLORABO</w:t>
      </w:r>
    </w:p>
    <w:p w:rsidR="000634D5" w:rsidRPr="00187587" w:rsidRDefault="000634D5" w:rsidP="00E07F1C">
      <w:pPr>
        <w:spacing w:after="0" w:line="360" w:lineRule="auto"/>
        <w:jc w:val="both"/>
        <w:rPr>
          <w:rFonts w:ascii="Times New Roman" w:hAnsi="Times New Roman" w:cs="Times New Roman"/>
          <w:sz w:val="24"/>
          <w:szCs w:val="24"/>
        </w:rPr>
      </w:pPr>
    </w:p>
    <w:p w:rsidR="0080213A" w:rsidRPr="00187587" w:rsidRDefault="0080213A" w:rsidP="00E07F1C">
      <w:pPr>
        <w:spacing w:after="0" w:line="360" w:lineRule="auto"/>
        <w:jc w:val="both"/>
        <w:rPr>
          <w:rFonts w:ascii="Times New Roman" w:hAnsi="Times New Roman" w:cs="Times New Roman"/>
          <w:sz w:val="24"/>
          <w:szCs w:val="24"/>
        </w:rPr>
      </w:pPr>
    </w:p>
    <w:p w:rsidR="00052815" w:rsidRPr="00187587" w:rsidRDefault="000634D5"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sz w:val="24"/>
          <w:szCs w:val="24"/>
        </w:rPr>
        <w:tab/>
        <w:t>În al treilea rând, voi cerceta axa istorică a devenirii regulii de drept, încer</w:t>
      </w:r>
      <w:r w:rsidR="00E11648" w:rsidRPr="00187587">
        <w:rPr>
          <w:rFonts w:ascii="Times New Roman" w:hAnsi="Times New Roman" w:cs="Times New Roman"/>
          <w:sz w:val="24"/>
          <w:szCs w:val="24"/>
        </w:rPr>
        <w:t>c</w:t>
      </w:r>
      <w:r w:rsidRPr="00187587">
        <w:rPr>
          <w:rFonts w:ascii="Times New Roman" w:hAnsi="Times New Roman" w:cs="Times New Roman"/>
          <w:sz w:val="24"/>
          <w:szCs w:val="24"/>
        </w:rPr>
        <w:t>ând să surprind câteva repere î</w:t>
      </w:r>
      <w:r w:rsidR="006D3206" w:rsidRPr="00187587">
        <w:rPr>
          <w:rFonts w:ascii="Times New Roman" w:hAnsi="Times New Roman" w:cs="Times New Roman"/>
          <w:sz w:val="24"/>
          <w:szCs w:val="24"/>
        </w:rPr>
        <w:t>n ceea ce privește</w:t>
      </w:r>
      <w:r w:rsidRPr="00187587">
        <w:rPr>
          <w:rFonts w:ascii="Times New Roman" w:hAnsi="Times New Roman" w:cs="Times New Roman"/>
          <w:sz w:val="24"/>
          <w:szCs w:val="24"/>
        </w:rPr>
        <w:t xml:space="preserve"> evoluți</w:t>
      </w:r>
      <w:r w:rsidR="00052815" w:rsidRPr="00187587">
        <w:rPr>
          <w:rFonts w:ascii="Times New Roman" w:hAnsi="Times New Roman" w:cs="Times New Roman"/>
          <w:sz w:val="24"/>
          <w:szCs w:val="24"/>
        </w:rPr>
        <w:t xml:space="preserve">a instituției rezoluțiunii, alături de aceea a renunțării </w:t>
      </w:r>
      <w:r w:rsidRPr="00187587">
        <w:rPr>
          <w:rFonts w:ascii="Times New Roman" w:hAnsi="Times New Roman" w:cs="Times New Roman"/>
          <w:sz w:val="24"/>
          <w:szCs w:val="24"/>
        </w:rPr>
        <w:t>la drept</w:t>
      </w:r>
      <w:r w:rsidR="00052815" w:rsidRPr="00187587">
        <w:rPr>
          <w:rFonts w:ascii="Times New Roman" w:hAnsi="Times New Roman" w:cs="Times New Roman"/>
          <w:sz w:val="24"/>
          <w:szCs w:val="24"/>
        </w:rPr>
        <w:t>, cu aplicație directă pe contractul de vânzare, în concret pe efectele produse de acesta la nivel obligațional în sa</w:t>
      </w:r>
      <w:r w:rsidR="00E11648" w:rsidRPr="00187587">
        <w:rPr>
          <w:rFonts w:ascii="Times New Roman" w:hAnsi="Times New Roman" w:cs="Times New Roman"/>
          <w:sz w:val="24"/>
          <w:szCs w:val="24"/>
        </w:rPr>
        <w:t>r</w:t>
      </w:r>
      <w:r w:rsidR="00052815" w:rsidRPr="00187587">
        <w:rPr>
          <w:rFonts w:ascii="Times New Roman" w:hAnsi="Times New Roman" w:cs="Times New Roman"/>
          <w:sz w:val="24"/>
          <w:szCs w:val="24"/>
        </w:rPr>
        <w:t>cina ambelor părți.</w:t>
      </w:r>
    </w:p>
    <w:p w:rsidR="000C12EB" w:rsidRPr="00187587" w:rsidRDefault="0045476E" w:rsidP="00E07F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2EB" w:rsidRPr="00187587">
        <w:rPr>
          <w:rFonts w:ascii="Times New Roman" w:hAnsi="Times New Roman" w:cs="Times New Roman"/>
          <w:sz w:val="24"/>
          <w:szCs w:val="24"/>
        </w:rPr>
        <w:t xml:space="preserve">În istoria dreptului, unul dintre principiile fundamentale a fost și </w:t>
      </w:r>
      <w:proofErr w:type="gramStart"/>
      <w:r w:rsidR="000C12EB" w:rsidRPr="00187587">
        <w:rPr>
          <w:rFonts w:ascii="Times New Roman" w:hAnsi="Times New Roman" w:cs="Times New Roman"/>
          <w:sz w:val="24"/>
          <w:szCs w:val="24"/>
        </w:rPr>
        <w:t>este</w:t>
      </w:r>
      <w:proofErr w:type="gramEnd"/>
      <w:r w:rsidR="000C12EB" w:rsidRPr="00187587">
        <w:rPr>
          <w:rFonts w:ascii="Times New Roman" w:hAnsi="Times New Roman" w:cs="Times New Roman"/>
          <w:sz w:val="24"/>
          <w:szCs w:val="24"/>
        </w:rPr>
        <w:t xml:space="preserve"> reprezentat de principiul responsabilității</w:t>
      </w:r>
      <w:r w:rsidR="000C12EB" w:rsidRPr="00187587">
        <w:rPr>
          <w:rStyle w:val="FootnoteReference"/>
          <w:rFonts w:ascii="Times New Roman" w:hAnsi="Times New Roman" w:cs="Times New Roman"/>
          <w:sz w:val="24"/>
          <w:szCs w:val="24"/>
        </w:rPr>
        <w:footnoteReference w:id="11"/>
      </w:r>
      <w:r w:rsidR="000C12EB" w:rsidRPr="00187587">
        <w:rPr>
          <w:rFonts w:ascii="Times New Roman" w:hAnsi="Times New Roman" w:cs="Times New Roman"/>
          <w:sz w:val="24"/>
          <w:szCs w:val="24"/>
        </w:rPr>
        <w:t xml:space="preserve">, dreptul devenind eficient numai în măsura </w:t>
      </w:r>
      <w:r w:rsidR="005F42CD" w:rsidRPr="00187587">
        <w:rPr>
          <w:rFonts w:ascii="Times New Roman" w:hAnsi="Times New Roman" w:cs="Times New Roman"/>
          <w:sz w:val="24"/>
          <w:szCs w:val="24"/>
        </w:rPr>
        <w:t>în care sunt respectate prevederile sale</w:t>
      </w:r>
      <w:r w:rsidR="000C12EB" w:rsidRPr="00187587">
        <w:rPr>
          <w:rFonts w:ascii="Times New Roman" w:hAnsi="Times New Roman" w:cs="Times New Roman"/>
          <w:sz w:val="24"/>
          <w:szCs w:val="24"/>
        </w:rPr>
        <w:t>.</w:t>
      </w:r>
      <w:r w:rsidR="005F42CD" w:rsidRPr="00187587">
        <w:rPr>
          <w:rFonts w:ascii="Times New Roman" w:hAnsi="Times New Roman" w:cs="Times New Roman"/>
          <w:sz w:val="24"/>
          <w:szCs w:val="24"/>
        </w:rPr>
        <w:t xml:space="preserve"> Viața în Cetate nu ar fi cu putință în absența responsabilității, adică a asumării unei conduite care să se subscrie preceptului </w:t>
      </w:r>
      <w:r w:rsidR="005F42CD" w:rsidRPr="00187587">
        <w:rPr>
          <w:rFonts w:ascii="Times New Roman" w:hAnsi="Times New Roman" w:cs="Times New Roman"/>
          <w:i/>
          <w:sz w:val="24"/>
          <w:szCs w:val="24"/>
        </w:rPr>
        <w:t>honeste vivere, alterum non laedere, suum cuique tribuere</w:t>
      </w:r>
      <w:r w:rsidR="006C57C8" w:rsidRPr="00187587">
        <w:rPr>
          <w:rFonts w:ascii="Times New Roman" w:hAnsi="Times New Roman" w:cs="Times New Roman"/>
          <w:sz w:val="24"/>
          <w:szCs w:val="24"/>
        </w:rPr>
        <w:t xml:space="preserve">, evoluția încălcării normelor legale, intensitatea și gravitatea acesteia obligând la statuarea, în timp, a răspunderii pentru aceste încălcări, </w:t>
      </w:r>
      <w:r w:rsidR="006C57C8" w:rsidRPr="00187587">
        <w:rPr>
          <w:rFonts w:ascii="Times New Roman" w:hAnsi="Times New Roman" w:cs="Times New Roman"/>
          <w:sz w:val="24"/>
          <w:szCs w:val="24"/>
        </w:rPr>
        <w:lastRenderedPageBreak/>
        <w:t>conturându-se în acest mod instituția amplă a răspunderii juridice, cu diferitele ei forme de manifestare</w:t>
      </w:r>
      <w:r w:rsidR="006C57C8" w:rsidRPr="00187587">
        <w:rPr>
          <w:rStyle w:val="FootnoteReference"/>
          <w:rFonts w:ascii="Times New Roman" w:hAnsi="Times New Roman" w:cs="Times New Roman"/>
          <w:sz w:val="24"/>
          <w:szCs w:val="24"/>
        </w:rPr>
        <w:footnoteReference w:id="12"/>
      </w:r>
      <w:r w:rsidR="006C57C8" w:rsidRPr="00187587">
        <w:rPr>
          <w:rFonts w:ascii="Times New Roman" w:hAnsi="Times New Roman" w:cs="Times New Roman"/>
          <w:sz w:val="24"/>
          <w:szCs w:val="24"/>
        </w:rPr>
        <w:t>.</w:t>
      </w:r>
    </w:p>
    <w:p w:rsidR="00E45234" w:rsidRPr="00187587" w:rsidRDefault="00E45234" w:rsidP="00E07F1C">
      <w:pPr>
        <w:spacing w:after="0" w:line="360" w:lineRule="auto"/>
        <w:jc w:val="both"/>
        <w:rPr>
          <w:rFonts w:ascii="Times New Roman" w:hAnsi="Times New Roman" w:cs="Times New Roman"/>
          <w:sz w:val="24"/>
          <w:szCs w:val="24"/>
        </w:rPr>
      </w:pPr>
    </w:p>
    <w:p w:rsidR="000C12EB" w:rsidRPr="00187587" w:rsidRDefault="00E45234"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i/>
          <w:sz w:val="24"/>
          <w:szCs w:val="24"/>
        </w:rPr>
        <w:t>Dreptul roman</w:t>
      </w:r>
      <w:r w:rsidR="00052815" w:rsidRPr="00187587">
        <w:rPr>
          <w:rFonts w:ascii="Times New Roman" w:hAnsi="Times New Roman" w:cs="Times New Roman"/>
          <w:sz w:val="24"/>
          <w:szCs w:val="24"/>
        </w:rPr>
        <w:tab/>
      </w:r>
    </w:p>
    <w:p w:rsidR="000634D5" w:rsidRPr="00187587" w:rsidRDefault="000C12EB" w:rsidP="00E07F1C">
      <w:pPr>
        <w:spacing w:after="0" w:line="360" w:lineRule="auto"/>
        <w:jc w:val="both"/>
        <w:rPr>
          <w:rFonts w:ascii="Times New Roman" w:hAnsi="Times New Roman" w:cs="Times New Roman"/>
          <w:sz w:val="24"/>
          <w:szCs w:val="24"/>
        </w:rPr>
      </w:pPr>
      <w:r w:rsidRPr="00187587">
        <w:rPr>
          <w:rFonts w:ascii="Times New Roman" w:hAnsi="Times New Roman" w:cs="Times New Roman"/>
          <w:sz w:val="24"/>
          <w:szCs w:val="24"/>
        </w:rPr>
        <w:tab/>
      </w:r>
      <w:proofErr w:type="gramStart"/>
      <w:r w:rsidR="00052815" w:rsidRPr="00187587">
        <w:rPr>
          <w:rFonts w:ascii="Times New Roman" w:hAnsi="Times New Roman" w:cs="Times New Roman"/>
          <w:sz w:val="24"/>
          <w:szCs w:val="24"/>
        </w:rPr>
        <w:t>Începuturile istoric</w:t>
      </w:r>
      <w:r w:rsidR="004F188B" w:rsidRPr="00187587">
        <w:rPr>
          <w:rFonts w:ascii="Times New Roman" w:hAnsi="Times New Roman" w:cs="Times New Roman"/>
          <w:sz w:val="24"/>
          <w:szCs w:val="24"/>
        </w:rPr>
        <w:t>e ale remediului con</w:t>
      </w:r>
      <w:r w:rsidR="00052815" w:rsidRPr="00187587">
        <w:rPr>
          <w:rFonts w:ascii="Times New Roman" w:hAnsi="Times New Roman" w:cs="Times New Roman"/>
          <w:sz w:val="24"/>
          <w:szCs w:val="24"/>
        </w:rPr>
        <w:t>tractual ultim își găsesc rădăcinile în dreptul privat rom</w:t>
      </w:r>
      <w:r w:rsidR="00C31AAC" w:rsidRPr="00187587">
        <w:rPr>
          <w:rFonts w:ascii="Times New Roman" w:hAnsi="Times New Roman" w:cs="Times New Roman"/>
          <w:sz w:val="24"/>
          <w:szCs w:val="24"/>
        </w:rPr>
        <w:t xml:space="preserve">an, cu toate că noțiunea de rezoluțiune </w:t>
      </w:r>
      <w:r w:rsidR="00C31AAC" w:rsidRPr="00187587">
        <w:rPr>
          <w:rFonts w:ascii="Times New Roman" w:hAnsi="Times New Roman" w:cs="Times New Roman"/>
          <w:i/>
          <w:sz w:val="24"/>
          <w:szCs w:val="24"/>
        </w:rPr>
        <w:t>per se</w:t>
      </w:r>
      <w:r w:rsidR="00C31AAC" w:rsidRPr="00187587">
        <w:rPr>
          <w:rFonts w:ascii="Times New Roman" w:hAnsi="Times New Roman" w:cs="Times New Roman"/>
          <w:sz w:val="24"/>
          <w:szCs w:val="24"/>
        </w:rPr>
        <w:t xml:space="preserve"> nu era încă formulată la acea epocă</w:t>
      </w:r>
      <w:r w:rsidR="00C31AAC" w:rsidRPr="00187587">
        <w:rPr>
          <w:rStyle w:val="FootnoteReference"/>
          <w:rFonts w:ascii="Times New Roman" w:hAnsi="Times New Roman" w:cs="Times New Roman"/>
          <w:sz w:val="24"/>
          <w:szCs w:val="24"/>
        </w:rPr>
        <w:footnoteReference w:id="13"/>
      </w:r>
      <w:r w:rsidR="00C31AAC" w:rsidRPr="00187587">
        <w:rPr>
          <w:rFonts w:ascii="Times New Roman" w:hAnsi="Times New Roman" w:cs="Times New Roman"/>
          <w:sz w:val="24"/>
          <w:szCs w:val="24"/>
        </w:rPr>
        <w:t>.</w:t>
      </w:r>
      <w:proofErr w:type="gramEnd"/>
      <w:r w:rsidR="004F188B" w:rsidRPr="00187587">
        <w:rPr>
          <w:rFonts w:ascii="Times New Roman" w:hAnsi="Times New Roman" w:cs="Times New Roman"/>
          <w:sz w:val="24"/>
          <w:szCs w:val="24"/>
        </w:rPr>
        <w:t xml:space="preserve"> Este vorba despre așa-numitele</w:t>
      </w:r>
      <w:r w:rsidR="00DA4195" w:rsidRPr="00187587">
        <w:rPr>
          <w:rFonts w:ascii="Times New Roman" w:hAnsi="Times New Roman" w:cs="Times New Roman"/>
          <w:sz w:val="24"/>
          <w:szCs w:val="24"/>
        </w:rPr>
        <w:t xml:space="preserve"> condiții rezolutorii</w:t>
      </w:r>
      <w:r w:rsidR="004072A4" w:rsidRPr="00187587">
        <w:rPr>
          <w:rFonts w:ascii="Times New Roman" w:hAnsi="Times New Roman" w:cs="Times New Roman"/>
          <w:sz w:val="24"/>
          <w:szCs w:val="24"/>
        </w:rPr>
        <w:t xml:space="preserve"> </w:t>
      </w:r>
      <w:proofErr w:type="gramStart"/>
      <w:r w:rsidR="004072A4" w:rsidRPr="00187587">
        <w:rPr>
          <w:rFonts w:ascii="Times New Roman" w:hAnsi="Times New Roman" w:cs="Times New Roman"/>
          <w:sz w:val="24"/>
          <w:szCs w:val="24"/>
        </w:rPr>
        <w:t xml:space="preserve">( </w:t>
      </w:r>
      <w:r w:rsidR="004072A4" w:rsidRPr="00187587">
        <w:rPr>
          <w:rFonts w:ascii="Times New Roman" w:hAnsi="Times New Roman" w:cs="Times New Roman"/>
          <w:i/>
          <w:sz w:val="24"/>
          <w:szCs w:val="24"/>
        </w:rPr>
        <w:t>condicio</w:t>
      </w:r>
      <w:proofErr w:type="gramEnd"/>
      <w:r w:rsidR="004072A4" w:rsidRPr="00187587">
        <w:rPr>
          <w:rFonts w:ascii="Times New Roman" w:hAnsi="Times New Roman" w:cs="Times New Roman"/>
          <w:i/>
          <w:sz w:val="24"/>
          <w:szCs w:val="24"/>
        </w:rPr>
        <w:t xml:space="preserve"> ad quam</w:t>
      </w:r>
      <w:r w:rsidR="004072A4" w:rsidRPr="00187587">
        <w:rPr>
          <w:rFonts w:ascii="Times New Roman" w:hAnsi="Times New Roman" w:cs="Times New Roman"/>
          <w:sz w:val="24"/>
          <w:szCs w:val="24"/>
        </w:rPr>
        <w:t xml:space="preserve"> )</w:t>
      </w:r>
      <w:r w:rsidR="00DA4195" w:rsidRPr="00187587">
        <w:rPr>
          <w:rFonts w:ascii="Times New Roman" w:hAnsi="Times New Roman" w:cs="Times New Roman"/>
          <w:sz w:val="24"/>
          <w:szCs w:val="24"/>
        </w:rPr>
        <w:t xml:space="preserve"> la contractul de vânzare, care, </w:t>
      </w:r>
      <w:r w:rsidR="00DA4195" w:rsidRPr="00187587">
        <w:rPr>
          <w:rFonts w:ascii="Times New Roman" w:hAnsi="Times New Roman" w:cs="Times New Roman"/>
          <w:i/>
          <w:sz w:val="24"/>
          <w:szCs w:val="24"/>
        </w:rPr>
        <w:t xml:space="preserve">nota bene, </w:t>
      </w:r>
      <w:r w:rsidR="00DA4195" w:rsidRPr="00187587">
        <w:rPr>
          <w:rFonts w:ascii="Times New Roman" w:hAnsi="Times New Roman" w:cs="Times New Roman"/>
          <w:sz w:val="24"/>
          <w:szCs w:val="24"/>
        </w:rPr>
        <w:t>se subscriau modurilor voluntare de stingere a obligațiilor</w:t>
      </w:r>
      <w:r w:rsidR="00443815" w:rsidRPr="00187587">
        <w:rPr>
          <w:rFonts w:ascii="Times New Roman" w:hAnsi="Times New Roman" w:cs="Times New Roman"/>
          <w:sz w:val="24"/>
          <w:szCs w:val="24"/>
        </w:rPr>
        <w:t xml:space="preserve"> și operau în virtutea unei clauze expres prevăzute în contract</w:t>
      </w:r>
      <w:r w:rsidR="00DA4195" w:rsidRPr="00187587">
        <w:rPr>
          <w:rStyle w:val="FootnoteReference"/>
          <w:rFonts w:ascii="Times New Roman" w:hAnsi="Times New Roman" w:cs="Times New Roman"/>
          <w:sz w:val="24"/>
          <w:szCs w:val="24"/>
        </w:rPr>
        <w:footnoteReference w:id="14"/>
      </w:r>
      <w:r w:rsidR="00DA4195" w:rsidRPr="00187587">
        <w:rPr>
          <w:rFonts w:ascii="Times New Roman" w:hAnsi="Times New Roman" w:cs="Times New Roman"/>
          <w:sz w:val="24"/>
          <w:szCs w:val="24"/>
        </w:rPr>
        <w:t>.</w:t>
      </w:r>
      <w:r w:rsidR="004F188B" w:rsidRPr="00187587">
        <w:rPr>
          <w:rFonts w:ascii="Times New Roman" w:hAnsi="Times New Roman" w:cs="Times New Roman"/>
          <w:sz w:val="24"/>
          <w:szCs w:val="24"/>
        </w:rPr>
        <w:t xml:space="preserve"> Ca urmare </w:t>
      </w:r>
      <w:proofErr w:type="gramStart"/>
      <w:r w:rsidR="004F188B" w:rsidRPr="00187587">
        <w:rPr>
          <w:rFonts w:ascii="Times New Roman" w:hAnsi="Times New Roman" w:cs="Times New Roman"/>
          <w:sz w:val="24"/>
          <w:szCs w:val="24"/>
        </w:rPr>
        <w:t>a</w:t>
      </w:r>
      <w:proofErr w:type="gramEnd"/>
      <w:r w:rsidR="004F188B" w:rsidRPr="00187587">
        <w:rPr>
          <w:rFonts w:ascii="Times New Roman" w:hAnsi="Times New Roman" w:cs="Times New Roman"/>
          <w:sz w:val="24"/>
          <w:szCs w:val="24"/>
        </w:rPr>
        <w:t xml:space="preserve"> inserării</w:t>
      </w:r>
      <w:r w:rsidR="00443815" w:rsidRPr="00187587">
        <w:rPr>
          <w:rFonts w:ascii="Times New Roman" w:hAnsi="Times New Roman" w:cs="Times New Roman"/>
          <w:sz w:val="24"/>
          <w:szCs w:val="24"/>
        </w:rPr>
        <w:t xml:space="preserve"> uneia dintre clauzele respective, contractul de vânzare (</w:t>
      </w:r>
      <w:r w:rsidR="00443815" w:rsidRPr="00187587">
        <w:rPr>
          <w:rFonts w:ascii="Times New Roman" w:hAnsi="Times New Roman" w:cs="Times New Roman"/>
          <w:i/>
          <w:sz w:val="24"/>
          <w:szCs w:val="24"/>
        </w:rPr>
        <w:t>emptio - venditio</w:t>
      </w:r>
      <w:r w:rsidR="00443815" w:rsidRPr="00187587">
        <w:rPr>
          <w:rFonts w:ascii="Times New Roman" w:hAnsi="Times New Roman" w:cs="Times New Roman"/>
          <w:sz w:val="24"/>
          <w:szCs w:val="24"/>
        </w:rPr>
        <w:t>) era desființat în tot, situația juri</w:t>
      </w:r>
      <w:r w:rsidR="00010AD3" w:rsidRPr="00187587">
        <w:rPr>
          <w:rFonts w:ascii="Times New Roman" w:hAnsi="Times New Roman" w:cs="Times New Roman"/>
          <w:sz w:val="24"/>
          <w:szCs w:val="24"/>
        </w:rPr>
        <w:t>dică a părților revenind la</w:t>
      </w:r>
      <w:r w:rsidR="00443815" w:rsidRPr="00187587">
        <w:rPr>
          <w:rFonts w:ascii="Times New Roman" w:hAnsi="Times New Roman" w:cs="Times New Roman"/>
          <w:sz w:val="24"/>
          <w:szCs w:val="24"/>
        </w:rPr>
        <w:t xml:space="preserve"> </w:t>
      </w:r>
      <w:r w:rsidR="00E02D38" w:rsidRPr="00187587">
        <w:rPr>
          <w:rFonts w:ascii="Times New Roman" w:hAnsi="Times New Roman" w:cs="Times New Roman"/>
          <w:sz w:val="24"/>
          <w:szCs w:val="24"/>
        </w:rPr>
        <w:t>a</w:t>
      </w:r>
      <w:r w:rsidR="00443815" w:rsidRPr="00187587">
        <w:rPr>
          <w:rFonts w:ascii="Times New Roman" w:hAnsi="Times New Roman" w:cs="Times New Roman"/>
          <w:sz w:val="24"/>
          <w:szCs w:val="24"/>
        </w:rPr>
        <w:t>c</w:t>
      </w:r>
      <w:r w:rsidR="00E02D38" w:rsidRPr="00187587">
        <w:rPr>
          <w:rFonts w:ascii="Times New Roman" w:hAnsi="Times New Roman" w:cs="Times New Roman"/>
          <w:sz w:val="24"/>
          <w:szCs w:val="24"/>
        </w:rPr>
        <w:t>e</w:t>
      </w:r>
      <w:r w:rsidR="00443815" w:rsidRPr="00187587">
        <w:rPr>
          <w:rFonts w:ascii="Times New Roman" w:hAnsi="Times New Roman" w:cs="Times New Roman"/>
          <w:sz w:val="24"/>
          <w:szCs w:val="24"/>
        </w:rPr>
        <w:t xml:space="preserve">ea în care </w:t>
      </w:r>
      <w:r w:rsidR="006D3206" w:rsidRPr="00187587">
        <w:rPr>
          <w:rFonts w:ascii="Times New Roman" w:hAnsi="Times New Roman" w:cs="Times New Roman"/>
          <w:sz w:val="24"/>
          <w:szCs w:val="24"/>
        </w:rPr>
        <w:t xml:space="preserve">acestea </w:t>
      </w:r>
      <w:r w:rsidR="00443815" w:rsidRPr="00187587">
        <w:rPr>
          <w:rFonts w:ascii="Times New Roman" w:hAnsi="Times New Roman" w:cs="Times New Roman"/>
          <w:sz w:val="24"/>
          <w:szCs w:val="24"/>
        </w:rPr>
        <w:t>se găseau înainte de încheierea contractului.</w:t>
      </w:r>
      <w:r w:rsidR="004F188B" w:rsidRPr="00187587">
        <w:rPr>
          <w:rFonts w:ascii="Times New Roman" w:hAnsi="Times New Roman" w:cs="Times New Roman"/>
          <w:sz w:val="24"/>
          <w:szCs w:val="24"/>
        </w:rPr>
        <w:t xml:space="preserve"> Patru tipuri</w:t>
      </w:r>
      <w:r w:rsidR="00E02D38" w:rsidRPr="00187587">
        <w:rPr>
          <w:rStyle w:val="FootnoteReference"/>
          <w:rFonts w:ascii="Times New Roman" w:hAnsi="Times New Roman" w:cs="Times New Roman"/>
          <w:sz w:val="24"/>
          <w:szCs w:val="24"/>
        </w:rPr>
        <w:footnoteReference w:id="15"/>
      </w:r>
      <w:r w:rsidR="004F188B" w:rsidRPr="00187587">
        <w:rPr>
          <w:rFonts w:ascii="Times New Roman" w:hAnsi="Times New Roman" w:cs="Times New Roman"/>
          <w:sz w:val="24"/>
          <w:szCs w:val="24"/>
        </w:rPr>
        <w:t xml:space="preserve"> de astfel de condiții prezintă interes în analiza de față, dintre care trei su</w:t>
      </w:r>
      <w:r w:rsidR="00F8451F" w:rsidRPr="00187587">
        <w:rPr>
          <w:rFonts w:ascii="Times New Roman" w:hAnsi="Times New Roman" w:cs="Times New Roman"/>
          <w:sz w:val="24"/>
          <w:szCs w:val="24"/>
        </w:rPr>
        <w:t xml:space="preserve">nt în favoarea vânzătorului, </w:t>
      </w:r>
      <w:r w:rsidR="004F188B" w:rsidRPr="00187587">
        <w:rPr>
          <w:rFonts w:ascii="Times New Roman" w:hAnsi="Times New Roman" w:cs="Times New Roman"/>
          <w:sz w:val="24"/>
          <w:szCs w:val="24"/>
        </w:rPr>
        <w:t>anume:</w:t>
      </w:r>
      <w:r w:rsidR="000634D5" w:rsidRPr="00187587">
        <w:rPr>
          <w:rFonts w:ascii="Times New Roman" w:hAnsi="Times New Roman" w:cs="Times New Roman"/>
          <w:sz w:val="24"/>
          <w:szCs w:val="24"/>
        </w:rPr>
        <w:tab/>
        <w:t xml:space="preserve">  </w:t>
      </w:r>
    </w:p>
    <w:p w:rsidR="005958AA" w:rsidRPr="00187587" w:rsidRDefault="00190945" w:rsidP="00E07F1C">
      <w:pPr>
        <w:pStyle w:val="ListParagraph"/>
        <w:numPr>
          <w:ilvl w:val="0"/>
          <w:numId w:val="2"/>
        </w:numPr>
        <w:spacing w:line="36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lex</w:t>
      </w:r>
      <w:proofErr w:type="gramEnd"/>
      <w:r>
        <w:rPr>
          <w:rFonts w:ascii="Times New Roman" w:hAnsi="Times New Roman" w:cs="Times New Roman"/>
          <w:i/>
          <w:sz w:val="24"/>
          <w:szCs w:val="24"/>
        </w:rPr>
        <w:t xml:space="preserve"> commisoria, </w:t>
      </w:r>
      <w:r w:rsidR="00E02D38" w:rsidRPr="00187587">
        <w:rPr>
          <w:rFonts w:ascii="Times New Roman" w:hAnsi="Times New Roman" w:cs="Times New Roman"/>
          <w:sz w:val="24"/>
          <w:szCs w:val="24"/>
        </w:rPr>
        <w:t>convenție încheiată separat de contractul inițial</w:t>
      </w:r>
      <w:r w:rsidR="006D3206" w:rsidRPr="00187587">
        <w:rPr>
          <w:rFonts w:ascii="Times New Roman" w:hAnsi="Times New Roman" w:cs="Times New Roman"/>
          <w:sz w:val="24"/>
          <w:szCs w:val="24"/>
        </w:rPr>
        <w:t xml:space="preserve"> și</w:t>
      </w:r>
      <w:r w:rsidR="004F188B" w:rsidRPr="00187587">
        <w:rPr>
          <w:rFonts w:ascii="Times New Roman" w:hAnsi="Times New Roman" w:cs="Times New Roman"/>
          <w:i/>
          <w:sz w:val="24"/>
          <w:szCs w:val="24"/>
        </w:rPr>
        <w:t xml:space="preserve"> </w:t>
      </w:r>
      <w:r w:rsidR="004F188B" w:rsidRPr="00187587">
        <w:rPr>
          <w:rFonts w:ascii="Times New Roman" w:hAnsi="Times New Roman" w:cs="Times New Roman"/>
          <w:sz w:val="24"/>
          <w:szCs w:val="24"/>
        </w:rPr>
        <w:t>prin care părțile hotărăsc de comun acord c</w:t>
      </w:r>
      <w:r w:rsidR="00E55AB5" w:rsidRPr="00187587">
        <w:rPr>
          <w:rFonts w:ascii="Times New Roman" w:hAnsi="Times New Roman" w:cs="Times New Roman"/>
          <w:sz w:val="24"/>
          <w:szCs w:val="24"/>
        </w:rPr>
        <w:t>ă</w:t>
      </w:r>
      <w:r w:rsidR="004F188B" w:rsidRPr="00187587">
        <w:rPr>
          <w:rFonts w:ascii="Times New Roman" w:hAnsi="Times New Roman" w:cs="Times New Roman"/>
          <w:sz w:val="24"/>
          <w:szCs w:val="24"/>
        </w:rPr>
        <w:t xml:space="preserve"> în cazul în care vânzătorului nu i se plătește prețul într-un anumit termen</w:t>
      </w:r>
      <w:r w:rsidR="00E55AB5" w:rsidRPr="00187587">
        <w:rPr>
          <w:rFonts w:ascii="Times New Roman" w:hAnsi="Times New Roman" w:cs="Times New Roman"/>
          <w:sz w:val="24"/>
          <w:szCs w:val="24"/>
        </w:rPr>
        <w:t>, contractul se desființează.</w:t>
      </w:r>
    </w:p>
    <w:p w:rsidR="00E55AB5" w:rsidRPr="00187587" w:rsidRDefault="00E55AB5" w:rsidP="00E07F1C">
      <w:pPr>
        <w:pStyle w:val="ListParagraph"/>
        <w:numPr>
          <w:ilvl w:val="0"/>
          <w:numId w:val="2"/>
        </w:numPr>
        <w:spacing w:line="360" w:lineRule="auto"/>
        <w:jc w:val="both"/>
        <w:rPr>
          <w:rFonts w:ascii="Times New Roman" w:hAnsi="Times New Roman" w:cs="Times New Roman"/>
          <w:i/>
          <w:sz w:val="24"/>
          <w:szCs w:val="24"/>
        </w:rPr>
      </w:pPr>
      <w:proofErr w:type="gramStart"/>
      <w:r w:rsidRPr="00187587">
        <w:rPr>
          <w:rFonts w:ascii="Times New Roman" w:hAnsi="Times New Roman" w:cs="Times New Roman"/>
          <w:i/>
          <w:sz w:val="24"/>
          <w:szCs w:val="24"/>
        </w:rPr>
        <w:t>in</w:t>
      </w:r>
      <w:proofErr w:type="gramEnd"/>
      <w:r w:rsidRPr="00187587">
        <w:rPr>
          <w:rFonts w:ascii="Times New Roman" w:hAnsi="Times New Roman" w:cs="Times New Roman"/>
          <w:i/>
          <w:sz w:val="24"/>
          <w:szCs w:val="24"/>
        </w:rPr>
        <w:t xml:space="preserve"> dim addictio, </w:t>
      </w:r>
      <w:r w:rsidRPr="00187587">
        <w:rPr>
          <w:rFonts w:ascii="Times New Roman" w:hAnsi="Times New Roman" w:cs="Times New Roman"/>
          <w:sz w:val="24"/>
          <w:szCs w:val="24"/>
        </w:rPr>
        <w:t>care conferă vânzătorului dreptul de a desface contractul de vânzare dacă, într-un anumit termen, un alt cumpărător este dispus să se oblige în condiții mai avantajoase, cu mențiunea că cel dintâi cumpărător poate obține respectarea contractului dacă și el consimte la noile condiții.</w:t>
      </w:r>
    </w:p>
    <w:p w:rsidR="00E55AB5" w:rsidRPr="00187587" w:rsidRDefault="00C3427D" w:rsidP="00E07F1C">
      <w:pPr>
        <w:pStyle w:val="ListParagraph"/>
        <w:numPr>
          <w:ilvl w:val="0"/>
          <w:numId w:val="2"/>
        </w:numPr>
        <w:spacing w:line="36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pactum</w:t>
      </w:r>
      <w:proofErr w:type="gramEnd"/>
      <w:r>
        <w:rPr>
          <w:rFonts w:ascii="Times New Roman" w:hAnsi="Times New Roman" w:cs="Times New Roman"/>
          <w:i/>
          <w:sz w:val="24"/>
          <w:szCs w:val="24"/>
        </w:rPr>
        <w:t xml:space="preserve"> de retrovendendo</w:t>
      </w:r>
      <w:r>
        <w:rPr>
          <w:rFonts w:ascii="Times New Roman" w:hAnsi="Times New Roman" w:cs="Times New Roman"/>
          <w:sz w:val="24"/>
          <w:szCs w:val="24"/>
        </w:rPr>
        <w:t xml:space="preserve">, </w:t>
      </w:r>
      <w:r w:rsidR="00506456" w:rsidRPr="00187587">
        <w:rPr>
          <w:rFonts w:ascii="Times New Roman" w:hAnsi="Times New Roman" w:cs="Times New Roman"/>
          <w:sz w:val="24"/>
          <w:szCs w:val="24"/>
        </w:rPr>
        <w:t>prin care vânzătorul își rezervă dreptul de a-și răscumpăra lucrul prin restituirea prețului către cumpărător.</w:t>
      </w:r>
    </w:p>
    <w:p w:rsidR="001A55E4" w:rsidRPr="00187587" w:rsidRDefault="00506456" w:rsidP="00E07F1C">
      <w:pPr>
        <w:pStyle w:val="ListParagraph"/>
        <w:numPr>
          <w:ilvl w:val="0"/>
          <w:numId w:val="2"/>
        </w:numPr>
        <w:spacing w:line="360" w:lineRule="auto"/>
        <w:jc w:val="both"/>
        <w:rPr>
          <w:rFonts w:ascii="Times New Roman" w:hAnsi="Times New Roman" w:cs="Times New Roman"/>
          <w:i/>
          <w:sz w:val="24"/>
          <w:szCs w:val="24"/>
        </w:rPr>
      </w:pPr>
      <w:proofErr w:type="gramStart"/>
      <w:r w:rsidRPr="00187587">
        <w:rPr>
          <w:rFonts w:ascii="Times New Roman" w:hAnsi="Times New Roman" w:cs="Times New Roman"/>
          <w:i/>
          <w:sz w:val="24"/>
          <w:szCs w:val="24"/>
        </w:rPr>
        <w:t>pactum</w:t>
      </w:r>
      <w:proofErr w:type="gramEnd"/>
      <w:r w:rsidRPr="00187587">
        <w:rPr>
          <w:rFonts w:ascii="Times New Roman" w:hAnsi="Times New Roman" w:cs="Times New Roman"/>
          <w:i/>
          <w:sz w:val="24"/>
          <w:szCs w:val="24"/>
        </w:rPr>
        <w:t xml:space="preserve"> displicentiae, </w:t>
      </w:r>
      <w:r w:rsidRPr="00187587">
        <w:rPr>
          <w:rFonts w:ascii="Times New Roman" w:hAnsi="Times New Roman" w:cs="Times New Roman"/>
          <w:sz w:val="24"/>
          <w:szCs w:val="24"/>
        </w:rPr>
        <w:t>singurul în favoarea cumpărătorului și care constă în dreptul acestuia de a cere de</w:t>
      </w:r>
      <w:r w:rsidR="004072A4" w:rsidRPr="00187587">
        <w:rPr>
          <w:rFonts w:ascii="Times New Roman" w:hAnsi="Times New Roman" w:cs="Times New Roman"/>
          <w:sz w:val="24"/>
          <w:szCs w:val="24"/>
        </w:rPr>
        <w:t>s</w:t>
      </w:r>
      <w:r w:rsidRPr="00187587">
        <w:rPr>
          <w:rFonts w:ascii="Times New Roman" w:hAnsi="Times New Roman" w:cs="Times New Roman"/>
          <w:sz w:val="24"/>
          <w:szCs w:val="24"/>
        </w:rPr>
        <w:t>ființarea contractului dacă, într-un anumit termen declară</w:t>
      </w:r>
      <w:r w:rsidR="001A55E4" w:rsidRPr="00187587">
        <w:rPr>
          <w:rFonts w:ascii="Times New Roman" w:hAnsi="Times New Roman" w:cs="Times New Roman"/>
          <w:sz w:val="24"/>
          <w:szCs w:val="24"/>
        </w:rPr>
        <w:t xml:space="preserve"> că nu îi place lucrul cumpărat.</w:t>
      </w:r>
    </w:p>
    <w:p w:rsidR="001A55E4" w:rsidRPr="00187587" w:rsidRDefault="001A55E4" w:rsidP="00E07F1C">
      <w:pPr>
        <w:pStyle w:val="ListParagraph"/>
        <w:spacing w:line="360" w:lineRule="auto"/>
        <w:ind w:left="0" w:firstLine="900"/>
        <w:jc w:val="both"/>
        <w:rPr>
          <w:rFonts w:ascii="Times New Roman" w:hAnsi="Times New Roman" w:cs="Times New Roman"/>
          <w:sz w:val="24"/>
          <w:szCs w:val="24"/>
        </w:rPr>
      </w:pPr>
      <w:r w:rsidRPr="00187587">
        <w:rPr>
          <w:rFonts w:ascii="Times New Roman" w:hAnsi="Times New Roman" w:cs="Times New Roman"/>
          <w:sz w:val="24"/>
          <w:szCs w:val="24"/>
        </w:rPr>
        <w:lastRenderedPageBreak/>
        <w:t xml:space="preserve">În schimb, cazurile rebele, în care debitorul nu-și executa obligațiile în forma prescrisă de contract, își găseau soluția </w:t>
      </w:r>
      <w:r w:rsidR="003D3979" w:rsidRPr="00187587">
        <w:rPr>
          <w:rFonts w:ascii="Times New Roman" w:hAnsi="Times New Roman" w:cs="Times New Roman"/>
          <w:sz w:val="24"/>
          <w:szCs w:val="24"/>
        </w:rPr>
        <w:t>într-un set de patru reguli care au configurat instituții specifice dreptului roman și, în parte și dreptului civil ulterior</w:t>
      </w:r>
      <w:r w:rsidR="003D3979" w:rsidRPr="00187587">
        <w:rPr>
          <w:rStyle w:val="FootnoteReference"/>
          <w:rFonts w:ascii="Times New Roman" w:hAnsi="Times New Roman" w:cs="Times New Roman"/>
          <w:sz w:val="24"/>
          <w:szCs w:val="24"/>
        </w:rPr>
        <w:footnoteReference w:id="16"/>
      </w:r>
      <w:r w:rsidR="003D3979" w:rsidRPr="00187587">
        <w:rPr>
          <w:rFonts w:ascii="Times New Roman" w:hAnsi="Times New Roman" w:cs="Times New Roman"/>
          <w:sz w:val="24"/>
          <w:szCs w:val="24"/>
        </w:rPr>
        <w:t>. Acestea erau:</w:t>
      </w:r>
    </w:p>
    <w:p w:rsidR="003D3979" w:rsidRPr="00187587" w:rsidRDefault="003D3979" w:rsidP="00E07F1C">
      <w:pPr>
        <w:pStyle w:val="ListParagraph"/>
        <w:numPr>
          <w:ilvl w:val="0"/>
          <w:numId w:val="4"/>
        </w:numPr>
        <w:spacing w:line="360" w:lineRule="auto"/>
        <w:jc w:val="both"/>
        <w:rPr>
          <w:rFonts w:ascii="Times New Roman" w:hAnsi="Times New Roman" w:cs="Times New Roman"/>
          <w:sz w:val="24"/>
          <w:szCs w:val="24"/>
        </w:rPr>
      </w:pPr>
      <w:r w:rsidRPr="00187587">
        <w:rPr>
          <w:rFonts w:ascii="Times New Roman" w:hAnsi="Times New Roman" w:cs="Times New Roman"/>
          <w:sz w:val="24"/>
          <w:szCs w:val="24"/>
        </w:rPr>
        <w:t>daunele interese de natură judiciară</w:t>
      </w:r>
    </w:p>
    <w:p w:rsidR="003D3979" w:rsidRPr="00187587" w:rsidRDefault="003D3979" w:rsidP="00E07F1C">
      <w:pPr>
        <w:pStyle w:val="ListParagraph"/>
        <w:numPr>
          <w:ilvl w:val="0"/>
          <w:numId w:val="4"/>
        </w:numPr>
        <w:spacing w:line="360" w:lineRule="auto"/>
        <w:jc w:val="both"/>
        <w:rPr>
          <w:rFonts w:ascii="Times New Roman" w:hAnsi="Times New Roman" w:cs="Times New Roman"/>
          <w:sz w:val="24"/>
          <w:szCs w:val="24"/>
        </w:rPr>
      </w:pPr>
      <w:r w:rsidRPr="00187587">
        <w:rPr>
          <w:rFonts w:ascii="Times New Roman" w:hAnsi="Times New Roman" w:cs="Times New Roman"/>
          <w:sz w:val="24"/>
          <w:szCs w:val="24"/>
        </w:rPr>
        <w:t>punerea în întârziere</w:t>
      </w:r>
    </w:p>
    <w:p w:rsidR="003D3979" w:rsidRPr="00187587" w:rsidRDefault="003D3979" w:rsidP="00E07F1C">
      <w:pPr>
        <w:pStyle w:val="ListParagraph"/>
        <w:numPr>
          <w:ilvl w:val="0"/>
          <w:numId w:val="4"/>
        </w:numPr>
        <w:spacing w:line="360" w:lineRule="auto"/>
        <w:jc w:val="both"/>
        <w:rPr>
          <w:rFonts w:ascii="Times New Roman" w:hAnsi="Times New Roman" w:cs="Times New Roman"/>
          <w:sz w:val="24"/>
          <w:szCs w:val="24"/>
        </w:rPr>
      </w:pPr>
      <w:r w:rsidRPr="00187587">
        <w:rPr>
          <w:rFonts w:ascii="Times New Roman" w:hAnsi="Times New Roman" w:cs="Times New Roman"/>
          <w:sz w:val="24"/>
          <w:szCs w:val="24"/>
        </w:rPr>
        <w:t>acțiunile în stabilirea culpei contractuale</w:t>
      </w:r>
    </w:p>
    <w:p w:rsidR="003D3979" w:rsidRPr="00187587" w:rsidRDefault="003D3979" w:rsidP="00E07F1C">
      <w:pPr>
        <w:pStyle w:val="ListParagraph"/>
        <w:numPr>
          <w:ilvl w:val="0"/>
          <w:numId w:val="4"/>
        </w:numPr>
        <w:spacing w:line="360" w:lineRule="auto"/>
        <w:jc w:val="both"/>
        <w:rPr>
          <w:rFonts w:ascii="Times New Roman" w:hAnsi="Times New Roman" w:cs="Times New Roman"/>
          <w:sz w:val="24"/>
          <w:szCs w:val="24"/>
        </w:rPr>
      </w:pPr>
      <w:r w:rsidRPr="00187587">
        <w:rPr>
          <w:rFonts w:ascii="Times New Roman" w:hAnsi="Times New Roman" w:cs="Times New Roman"/>
          <w:sz w:val="24"/>
          <w:szCs w:val="24"/>
        </w:rPr>
        <w:t>clauza penală (stipulația de pedeapsă)</w:t>
      </w:r>
    </w:p>
    <w:p w:rsidR="003D3979" w:rsidRPr="00187587" w:rsidRDefault="008E7B96" w:rsidP="00E07F1C">
      <w:pPr>
        <w:pStyle w:val="ListParagraph"/>
        <w:tabs>
          <w:tab w:val="left" w:pos="-90"/>
        </w:tabs>
        <w:spacing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r w:rsidR="0020721F" w:rsidRPr="00187587">
        <w:rPr>
          <w:rFonts w:ascii="Times New Roman" w:hAnsi="Times New Roman" w:cs="Times New Roman"/>
          <w:sz w:val="24"/>
          <w:szCs w:val="24"/>
        </w:rPr>
        <w:t>Se poate observa,</w:t>
      </w:r>
      <w:r w:rsidRPr="00187587">
        <w:rPr>
          <w:rFonts w:ascii="Times New Roman" w:hAnsi="Times New Roman" w:cs="Times New Roman"/>
          <w:sz w:val="24"/>
          <w:szCs w:val="24"/>
        </w:rPr>
        <w:t xml:space="preserve"> </w:t>
      </w:r>
      <w:r w:rsidR="0020721F" w:rsidRPr="00187587">
        <w:rPr>
          <w:rFonts w:ascii="Times New Roman" w:hAnsi="Times New Roman" w:cs="Times New Roman"/>
          <w:sz w:val="24"/>
          <w:szCs w:val="24"/>
        </w:rPr>
        <w:t xml:space="preserve">cum spre deosebire de reglementarea curentă, dreptul roman nu </w:t>
      </w:r>
      <w:r w:rsidRPr="00187587">
        <w:rPr>
          <w:rFonts w:ascii="Times New Roman" w:hAnsi="Times New Roman" w:cs="Times New Roman"/>
          <w:sz w:val="24"/>
          <w:szCs w:val="24"/>
        </w:rPr>
        <w:t xml:space="preserve">recunoștea în persoana creditorului prerogativa de a solicita desființarea </w:t>
      </w:r>
      <w:r w:rsidRPr="00187587">
        <w:rPr>
          <w:rFonts w:ascii="Times New Roman" w:hAnsi="Times New Roman" w:cs="Times New Roman"/>
          <w:i/>
          <w:sz w:val="24"/>
          <w:szCs w:val="24"/>
        </w:rPr>
        <w:t>in integrum</w:t>
      </w:r>
      <w:r w:rsidRPr="00187587">
        <w:rPr>
          <w:rFonts w:ascii="Times New Roman" w:hAnsi="Times New Roman" w:cs="Times New Roman"/>
          <w:sz w:val="24"/>
          <w:szCs w:val="24"/>
        </w:rPr>
        <w:t xml:space="preserve"> a contractului de vânzare, în ipoteza în care debitorul nu își executa obligațiile contractuale</w:t>
      </w:r>
      <w:r w:rsidR="00AC73A4" w:rsidRPr="00187587">
        <w:rPr>
          <w:rFonts w:ascii="Times New Roman" w:hAnsi="Times New Roman" w:cs="Times New Roman"/>
          <w:sz w:val="24"/>
          <w:szCs w:val="24"/>
        </w:rPr>
        <w:t>, pentru creditor fiind recunoscută posibilitatea recurgerii la</w:t>
      </w:r>
      <w:r w:rsidR="006D3206" w:rsidRPr="00187587">
        <w:rPr>
          <w:rFonts w:ascii="Times New Roman" w:hAnsi="Times New Roman" w:cs="Times New Roman"/>
          <w:sz w:val="24"/>
          <w:szCs w:val="24"/>
        </w:rPr>
        <w:t xml:space="preserve"> cele patru</w:t>
      </w:r>
      <w:r w:rsidR="00AC73A4" w:rsidRPr="00187587">
        <w:rPr>
          <w:rFonts w:ascii="Times New Roman" w:hAnsi="Times New Roman" w:cs="Times New Roman"/>
          <w:sz w:val="24"/>
          <w:szCs w:val="24"/>
        </w:rPr>
        <w:t xml:space="preserve"> reguli mai-sus menționate.</w:t>
      </w:r>
    </w:p>
    <w:p w:rsidR="007469D4" w:rsidRPr="00187587" w:rsidRDefault="007469D4" w:rsidP="00E07F1C">
      <w:pPr>
        <w:pStyle w:val="ListParagraph"/>
        <w:tabs>
          <w:tab w:val="left" w:pos="-90"/>
        </w:tabs>
        <w:spacing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proofErr w:type="gramStart"/>
      <w:r w:rsidRPr="00187587">
        <w:rPr>
          <w:rFonts w:ascii="Times New Roman" w:hAnsi="Times New Roman" w:cs="Times New Roman"/>
          <w:sz w:val="24"/>
          <w:szCs w:val="24"/>
        </w:rPr>
        <w:t xml:space="preserve">Mecanismul juridic cel mai apropiat de înțelesul </w:t>
      </w:r>
      <w:r w:rsidR="00DF0723" w:rsidRPr="00187587">
        <w:rPr>
          <w:rFonts w:ascii="Times New Roman" w:hAnsi="Times New Roman" w:cs="Times New Roman"/>
          <w:sz w:val="24"/>
          <w:szCs w:val="24"/>
        </w:rPr>
        <w:t>actual al noțiunii de rez</w:t>
      </w:r>
      <w:r w:rsidRPr="00187587">
        <w:rPr>
          <w:rFonts w:ascii="Times New Roman" w:hAnsi="Times New Roman" w:cs="Times New Roman"/>
          <w:sz w:val="24"/>
          <w:szCs w:val="24"/>
        </w:rPr>
        <w:t>oluțiun</w:t>
      </w:r>
      <w:r w:rsidR="00DF0723" w:rsidRPr="00187587">
        <w:rPr>
          <w:rFonts w:ascii="Times New Roman" w:hAnsi="Times New Roman" w:cs="Times New Roman"/>
          <w:sz w:val="24"/>
          <w:szCs w:val="24"/>
        </w:rPr>
        <w:t>e</w:t>
      </w:r>
      <w:r w:rsidRPr="00187587">
        <w:rPr>
          <w:rFonts w:ascii="Times New Roman" w:hAnsi="Times New Roman" w:cs="Times New Roman"/>
          <w:sz w:val="24"/>
          <w:szCs w:val="24"/>
        </w:rPr>
        <w:t xml:space="preserve"> a fost elaborat însă pe terenul contractelor reale nenumite</w:t>
      </w:r>
      <w:r w:rsidRPr="00187587">
        <w:rPr>
          <w:rStyle w:val="FootnoteReference"/>
          <w:rFonts w:ascii="Times New Roman" w:hAnsi="Times New Roman" w:cs="Times New Roman"/>
          <w:sz w:val="24"/>
          <w:szCs w:val="24"/>
        </w:rPr>
        <w:footnoteReference w:id="17"/>
      </w:r>
      <w:r w:rsidR="00DF0723" w:rsidRPr="00187587">
        <w:rPr>
          <w:rFonts w:ascii="Times New Roman" w:hAnsi="Times New Roman" w:cs="Times New Roman"/>
          <w:sz w:val="24"/>
          <w:szCs w:val="24"/>
        </w:rPr>
        <w:t>.</w:t>
      </w:r>
      <w:proofErr w:type="gramEnd"/>
    </w:p>
    <w:p w:rsidR="00AC73A4" w:rsidRPr="00187587" w:rsidRDefault="007469D4"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În acest sens</w:t>
      </w:r>
      <w:r w:rsidR="00AC73A4" w:rsidRPr="00187587">
        <w:rPr>
          <w:rFonts w:ascii="Times New Roman" w:hAnsi="Times New Roman" w:cs="Times New Roman"/>
          <w:sz w:val="24"/>
          <w:szCs w:val="24"/>
        </w:rPr>
        <w:t>,</w:t>
      </w:r>
      <w:r w:rsidRPr="00187587">
        <w:rPr>
          <w:rFonts w:ascii="Times New Roman" w:hAnsi="Times New Roman" w:cs="Times New Roman"/>
          <w:sz w:val="24"/>
          <w:szCs w:val="24"/>
        </w:rPr>
        <w:t xml:space="preserve"> în dreptul lui Iustinian, în ceea </w:t>
      </w:r>
      <w:r w:rsidR="007E570A" w:rsidRPr="00187587">
        <w:rPr>
          <w:rFonts w:ascii="Times New Roman" w:hAnsi="Times New Roman" w:cs="Times New Roman"/>
          <w:sz w:val="24"/>
          <w:szCs w:val="24"/>
        </w:rPr>
        <w:t>ce privește acest tip de contracte, ele</w:t>
      </w:r>
      <w:r w:rsidRPr="00187587">
        <w:rPr>
          <w:rFonts w:ascii="Times New Roman" w:hAnsi="Times New Roman" w:cs="Times New Roman"/>
          <w:sz w:val="24"/>
          <w:szCs w:val="24"/>
        </w:rPr>
        <w:t xml:space="preserve"> erau sancționate pri</w:t>
      </w:r>
      <w:r w:rsidR="0058384B" w:rsidRPr="00187587">
        <w:rPr>
          <w:rFonts w:ascii="Times New Roman" w:hAnsi="Times New Roman" w:cs="Times New Roman"/>
          <w:sz w:val="24"/>
          <w:szCs w:val="24"/>
        </w:rPr>
        <w:t>n trei acțiuni, două</w:t>
      </w:r>
      <w:r w:rsidR="002C3776" w:rsidRPr="00187587">
        <w:rPr>
          <w:rFonts w:ascii="Times New Roman" w:hAnsi="Times New Roman" w:cs="Times New Roman"/>
          <w:sz w:val="24"/>
          <w:szCs w:val="24"/>
        </w:rPr>
        <w:t xml:space="preserve"> dintre acestea</w:t>
      </w:r>
      <w:r w:rsidR="0058384B" w:rsidRPr="00187587">
        <w:rPr>
          <w:rFonts w:ascii="Times New Roman" w:hAnsi="Times New Roman" w:cs="Times New Roman"/>
          <w:sz w:val="24"/>
          <w:szCs w:val="24"/>
        </w:rPr>
        <w:t xml:space="preserve"> </w:t>
      </w:r>
      <w:r w:rsidR="00F80726" w:rsidRPr="00187587">
        <w:rPr>
          <w:rFonts w:ascii="Times New Roman" w:hAnsi="Times New Roman" w:cs="Times New Roman"/>
          <w:sz w:val="24"/>
          <w:szCs w:val="24"/>
        </w:rPr>
        <w:t>prevăzând pentru</w:t>
      </w:r>
      <w:r w:rsidRPr="00187587">
        <w:rPr>
          <w:rFonts w:ascii="Times New Roman" w:hAnsi="Times New Roman" w:cs="Times New Roman"/>
          <w:sz w:val="24"/>
          <w:szCs w:val="24"/>
        </w:rPr>
        <w:t xml:space="preserve"> partea care nu își respecta angajamentul asumat prin contract,</w:t>
      </w:r>
      <w:r w:rsidR="00C3427D">
        <w:rPr>
          <w:rFonts w:ascii="Times New Roman" w:hAnsi="Times New Roman" w:cs="Times New Roman"/>
          <w:sz w:val="24"/>
          <w:szCs w:val="24"/>
        </w:rPr>
        <w:t xml:space="preserve"> chiar și fără vina ei (în funcție de</w:t>
      </w:r>
      <w:r w:rsidRPr="00187587">
        <w:rPr>
          <w:rFonts w:ascii="Times New Roman" w:hAnsi="Times New Roman" w:cs="Times New Roman"/>
          <w:sz w:val="24"/>
          <w:szCs w:val="24"/>
        </w:rPr>
        <w:t xml:space="preserve"> acțiunea for</w:t>
      </w:r>
      <w:r w:rsidR="00F80726" w:rsidRPr="00187587">
        <w:rPr>
          <w:rFonts w:ascii="Times New Roman" w:hAnsi="Times New Roman" w:cs="Times New Roman"/>
          <w:sz w:val="24"/>
          <w:szCs w:val="24"/>
        </w:rPr>
        <w:t>mulată), obligația de</w:t>
      </w:r>
      <w:r w:rsidRPr="00187587">
        <w:rPr>
          <w:rFonts w:ascii="Times New Roman" w:hAnsi="Times New Roman" w:cs="Times New Roman"/>
          <w:sz w:val="24"/>
          <w:szCs w:val="24"/>
        </w:rPr>
        <w:t xml:space="preserve"> restituire</w:t>
      </w:r>
      <w:r w:rsidR="00F80726" w:rsidRPr="00187587">
        <w:rPr>
          <w:rFonts w:ascii="Times New Roman" w:hAnsi="Times New Roman" w:cs="Times New Roman"/>
          <w:sz w:val="24"/>
          <w:szCs w:val="24"/>
        </w:rPr>
        <w:t xml:space="preserve"> </w:t>
      </w:r>
      <w:r w:rsidRPr="00187587">
        <w:rPr>
          <w:rFonts w:ascii="Times New Roman" w:hAnsi="Times New Roman" w:cs="Times New Roman"/>
          <w:sz w:val="24"/>
          <w:szCs w:val="24"/>
        </w:rPr>
        <w:t>a prestației primite.</w:t>
      </w:r>
      <w:r w:rsidR="00DF0723" w:rsidRPr="00187587">
        <w:rPr>
          <w:rFonts w:ascii="Times New Roman" w:hAnsi="Times New Roman" w:cs="Times New Roman"/>
          <w:sz w:val="24"/>
          <w:szCs w:val="24"/>
        </w:rPr>
        <w:t xml:space="preserve"> </w:t>
      </w:r>
      <w:r w:rsidR="00EF76F9" w:rsidRPr="00187587">
        <w:rPr>
          <w:rFonts w:ascii="Times New Roman" w:hAnsi="Times New Roman" w:cs="Times New Roman"/>
          <w:sz w:val="24"/>
          <w:szCs w:val="24"/>
        </w:rPr>
        <w:t>Astfel, credi</w:t>
      </w:r>
      <w:r w:rsidR="007E570A" w:rsidRPr="00187587">
        <w:rPr>
          <w:rFonts w:ascii="Times New Roman" w:hAnsi="Times New Roman" w:cs="Times New Roman"/>
          <w:sz w:val="24"/>
          <w:szCs w:val="24"/>
        </w:rPr>
        <w:t>torul care își executa obligația</w:t>
      </w:r>
      <w:r w:rsidR="002C3776" w:rsidRPr="00187587">
        <w:rPr>
          <w:rFonts w:ascii="Times New Roman" w:hAnsi="Times New Roman" w:cs="Times New Roman"/>
          <w:sz w:val="24"/>
          <w:szCs w:val="24"/>
        </w:rPr>
        <w:t xml:space="preserve">, </w:t>
      </w:r>
      <w:r w:rsidR="007E570A" w:rsidRPr="00187587">
        <w:rPr>
          <w:rFonts w:ascii="Times New Roman" w:hAnsi="Times New Roman" w:cs="Times New Roman"/>
          <w:sz w:val="24"/>
          <w:szCs w:val="24"/>
        </w:rPr>
        <w:t>nemulțumit fiind de conduita debitorului</w:t>
      </w:r>
      <w:r w:rsidR="002C3776" w:rsidRPr="00187587">
        <w:rPr>
          <w:rFonts w:ascii="Times New Roman" w:hAnsi="Times New Roman" w:cs="Times New Roman"/>
          <w:sz w:val="24"/>
          <w:szCs w:val="24"/>
        </w:rPr>
        <w:t xml:space="preserve"> s</w:t>
      </w:r>
      <w:r w:rsidR="002C3776" w:rsidRPr="00187587">
        <w:rPr>
          <w:rFonts w:ascii="Times New Roman" w:hAnsi="Times New Roman" w:cs="Times New Roman"/>
          <w:sz w:val="24"/>
          <w:szCs w:val="24"/>
          <w:lang w:val="ro-RO"/>
        </w:rPr>
        <w:t>ău</w:t>
      </w:r>
      <w:r w:rsidR="007E570A" w:rsidRPr="00187587">
        <w:rPr>
          <w:rFonts w:ascii="Times New Roman" w:hAnsi="Times New Roman" w:cs="Times New Roman"/>
          <w:sz w:val="24"/>
          <w:szCs w:val="24"/>
        </w:rPr>
        <w:t xml:space="preserve">, </w:t>
      </w:r>
      <w:r w:rsidR="00EF76F9" w:rsidRPr="00187587">
        <w:rPr>
          <w:rFonts w:ascii="Times New Roman" w:hAnsi="Times New Roman" w:cs="Times New Roman"/>
          <w:sz w:val="24"/>
          <w:szCs w:val="24"/>
        </w:rPr>
        <w:t xml:space="preserve">putea cere îndărăt ceea ce a dat printr-o </w:t>
      </w:r>
      <w:r w:rsidR="00EF76F9" w:rsidRPr="00187587">
        <w:rPr>
          <w:rFonts w:ascii="Times New Roman" w:hAnsi="Times New Roman" w:cs="Times New Roman"/>
          <w:i/>
          <w:sz w:val="24"/>
          <w:szCs w:val="24"/>
        </w:rPr>
        <w:t xml:space="preserve">condictio ob rem dati </w:t>
      </w:r>
      <w:r w:rsidR="00EF76F9" w:rsidRPr="00187587">
        <w:rPr>
          <w:rFonts w:ascii="Times New Roman" w:hAnsi="Times New Roman" w:cs="Times New Roman"/>
          <w:sz w:val="24"/>
          <w:szCs w:val="24"/>
        </w:rPr>
        <w:t>–restituirea prestației depindea de vina debitorului în legătură cu neexecutarea</w:t>
      </w:r>
      <w:r w:rsidR="007F068E" w:rsidRPr="00187587">
        <w:rPr>
          <w:rFonts w:ascii="Times New Roman" w:hAnsi="Times New Roman" w:cs="Times New Roman"/>
          <w:sz w:val="24"/>
          <w:szCs w:val="24"/>
        </w:rPr>
        <w:t xml:space="preserve"> </w:t>
      </w:r>
      <w:r w:rsidR="00EF76F9" w:rsidRPr="00187587">
        <w:rPr>
          <w:rFonts w:ascii="Times New Roman" w:hAnsi="Times New Roman" w:cs="Times New Roman"/>
          <w:sz w:val="24"/>
          <w:szCs w:val="24"/>
        </w:rPr>
        <w:t xml:space="preserve">- sau printr-o </w:t>
      </w:r>
      <w:r w:rsidR="00EF76F9" w:rsidRPr="00187587">
        <w:rPr>
          <w:rFonts w:ascii="Times New Roman" w:hAnsi="Times New Roman" w:cs="Times New Roman"/>
          <w:i/>
          <w:sz w:val="24"/>
          <w:szCs w:val="24"/>
        </w:rPr>
        <w:t>condictio propter poenitentiam</w:t>
      </w:r>
      <w:r w:rsidR="007E570A" w:rsidRPr="00187587">
        <w:rPr>
          <w:rFonts w:ascii="Times New Roman" w:hAnsi="Times New Roman" w:cs="Times New Roman"/>
          <w:i/>
          <w:sz w:val="24"/>
          <w:szCs w:val="24"/>
        </w:rPr>
        <w:t xml:space="preserve"> –</w:t>
      </w:r>
      <w:r w:rsidR="007E570A" w:rsidRPr="00187587">
        <w:rPr>
          <w:rFonts w:ascii="Times New Roman" w:hAnsi="Times New Roman" w:cs="Times New Roman"/>
          <w:sz w:val="24"/>
          <w:szCs w:val="24"/>
        </w:rPr>
        <w:t xml:space="preserve"> care însă era limitată doar la două ipoteze, pe de o parte, dar era </w:t>
      </w:r>
      <w:r w:rsidR="00C3427D">
        <w:rPr>
          <w:rFonts w:ascii="Times New Roman" w:hAnsi="Times New Roman" w:cs="Times New Roman"/>
          <w:sz w:val="24"/>
          <w:szCs w:val="24"/>
        </w:rPr>
        <w:t xml:space="preserve">și </w:t>
      </w:r>
      <w:r w:rsidR="007E570A" w:rsidRPr="00187587">
        <w:rPr>
          <w:rFonts w:ascii="Times New Roman" w:hAnsi="Times New Roman" w:cs="Times New Roman"/>
          <w:sz w:val="24"/>
          <w:szCs w:val="24"/>
        </w:rPr>
        <w:t>independentă de reținerea sau nu a vinei debitorului în neexecutare, pe de altă parte</w:t>
      </w:r>
      <w:r w:rsidR="007E570A" w:rsidRPr="00187587">
        <w:rPr>
          <w:rStyle w:val="FootnoteReference"/>
          <w:rFonts w:ascii="Times New Roman" w:hAnsi="Times New Roman" w:cs="Times New Roman"/>
          <w:sz w:val="24"/>
          <w:szCs w:val="24"/>
        </w:rPr>
        <w:footnoteReference w:id="18"/>
      </w:r>
      <w:r w:rsidR="007E570A" w:rsidRPr="00187587">
        <w:rPr>
          <w:rFonts w:ascii="Times New Roman" w:hAnsi="Times New Roman" w:cs="Times New Roman"/>
          <w:sz w:val="24"/>
          <w:szCs w:val="24"/>
        </w:rPr>
        <w:t xml:space="preserve">. </w:t>
      </w:r>
    </w:p>
    <w:p w:rsidR="00E45234" w:rsidRPr="00187587" w:rsidRDefault="002C3776"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t>Se poate așadar observa cum,</w:t>
      </w:r>
      <w:r w:rsidR="00BF23CC" w:rsidRPr="00187587">
        <w:rPr>
          <w:rFonts w:ascii="Times New Roman" w:hAnsi="Times New Roman" w:cs="Times New Roman"/>
          <w:sz w:val="24"/>
          <w:szCs w:val="24"/>
        </w:rPr>
        <w:t xml:space="preserve"> în ultima etapă de evoluție a dreptului roman, deși noțiunea de rezoluțiune nu era clar conturată ca un remediu general valabil pentru toate contractele sinalagmatice, au fost totuși definite anumite elemente cu caracter diriguitor, care, în dreptul modern vor forma baza conceptuală a </w:t>
      </w:r>
      <w:r w:rsidR="000C12EB" w:rsidRPr="00187587">
        <w:rPr>
          <w:rFonts w:ascii="Times New Roman" w:hAnsi="Times New Roman" w:cs="Times New Roman"/>
          <w:sz w:val="24"/>
          <w:szCs w:val="24"/>
        </w:rPr>
        <w:t>acestei construcții juridice</w:t>
      </w:r>
      <w:r w:rsidR="000C12EB" w:rsidRPr="00187587">
        <w:rPr>
          <w:rStyle w:val="FootnoteReference"/>
          <w:rFonts w:ascii="Times New Roman" w:hAnsi="Times New Roman" w:cs="Times New Roman"/>
          <w:sz w:val="24"/>
          <w:szCs w:val="24"/>
        </w:rPr>
        <w:footnoteReference w:id="19"/>
      </w:r>
      <w:r w:rsidR="00F80726" w:rsidRPr="00187587">
        <w:rPr>
          <w:rFonts w:ascii="Times New Roman" w:hAnsi="Times New Roman" w:cs="Times New Roman"/>
          <w:sz w:val="24"/>
          <w:szCs w:val="24"/>
        </w:rPr>
        <w:t>.</w:t>
      </w:r>
      <w:r w:rsidR="000061FA" w:rsidRPr="00187587">
        <w:rPr>
          <w:rFonts w:ascii="Times New Roman" w:hAnsi="Times New Roman" w:cs="Times New Roman"/>
          <w:sz w:val="24"/>
          <w:szCs w:val="24"/>
        </w:rPr>
        <w:tab/>
      </w:r>
    </w:p>
    <w:p w:rsidR="00E45234" w:rsidRPr="00187587" w:rsidRDefault="000061FA"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lastRenderedPageBreak/>
        <w:tab/>
      </w:r>
      <w:r w:rsidRPr="00187587">
        <w:rPr>
          <w:rFonts w:ascii="Times New Roman" w:hAnsi="Times New Roman" w:cs="Times New Roman"/>
          <w:sz w:val="24"/>
          <w:szCs w:val="24"/>
        </w:rPr>
        <w:tab/>
      </w:r>
      <w:r w:rsidRPr="00187587">
        <w:rPr>
          <w:rFonts w:ascii="Times New Roman" w:hAnsi="Times New Roman" w:cs="Times New Roman"/>
          <w:sz w:val="24"/>
          <w:szCs w:val="24"/>
        </w:rPr>
        <w:tab/>
      </w:r>
      <w:r w:rsidRPr="00187587">
        <w:rPr>
          <w:rFonts w:ascii="Times New Roman" w:hAnsi="Times New Roman" w:cs="Times New Roman"/>
          <w:sz w:val="24"/>
          <w:szCs w:val="24"/>
        </w:rPr>
        <w:tab/>
      </w:r>
    </w:p>
    <w:p w:rsidR="00E45234" w:rsidRPr="00187587" w:rsidRDefault="00E45234" w:rsidP="00E07F1C">
      <w:pPr>
        <w:pStyle w:val="ListParagraph"/>
        <w:tabs>
          <w:tab w:val="left" w:pos="-90"/>
        </w:tabs>
        <w:spacing w:before="240" w:line="360" w:lineRule="auto"/>
        <w:ind w:left="0"/>
        <w:jc w:val="both"/>
        <w:rPr>
          <w:rFonts w:ascii="Times New Roman" w:hAnsi="Times New Roman" w:cs="Times New Roman"/>
          <w:sz w:val="24"/>
          <w:szCs w:val="24"/>
        </w:rPr>
      </w:pPr>
      <w:proofErr w:type="gramStart"/>
      <w:r w:rsidRPr="00187587">
        <w:rPr>
          <w:rFonts w:ascii="Times New Roman" w:hAnsi="Times New Roman" w:cs="Times New Roman"/>
          <w:i/>
          <w:sz w:val="24"/>
          <w:szCs w:val="24"/>
        </w:rPr>
        <w:t>Dreptul vechi francez.</w:t>
      </w:r>
      <w:proofErr w:type="gramEnd"/>
      <w:r w:rsidRPr="00187587">
        <w:rPr>
          <w:rFonts w:ascii="Times New Roman" w:hAnsi="Times New Roman" w:cs="Times New Roman"/>
          <w:i/>
          <w:sz w:val="24"/>
          <w:szCs w:val="24"/>
        </w:rPr>
        <w:t xml:space="preserve"> Dreptul canonic</w:t>
      </w:r>
      <w:r w:rsidRPr="00187587">
        <w:rPr>
          <w:rFonts w:ascii="Times New Roman" w:hAnsi="Times New Roman" w:cs="Times New Roman"/>
          <w:sz w:val="24"/>
          <w:szCs w:val="24"/>
        </w:rPr>
        <w:tab/>
      </w:r>
    </w:p>
    <w:p w:rsidR="000061FA" w:rsidRPr="00187587" w:rsidRDefault="00E45234"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r w:rsidR="000061FA" w:rsidRPr="00187587">
        <w:rPr>
          <w:rFonts w:ascii="Times New Roman" w:hAnsi="Times New Roman" w:cs="Times New Roman"/>
          <w:sz w:val="24"/>
          <w:szCs w:val="24"/>
        </w:rPr>
        <w:t xml:space="preserve">Pe terenul pregătit de dreptul privat roman, capătă formă voința părților ca temei al forței obligatorii a contractului, premisă preluată în </w:t>
      </w:r>
      <w:r w:rsidR="000061FA" w:rsidRPr="00187587">
        <w:rPr>
          <w:rFonts w:ascii="Times New Roman" w:hAnsi="Times New Roman" w:cs="Times New Roman"/>
          <w:i/>
          <w:sz w:val="24"/>
          <w:szCs w:val="24"/>
        </w:rPr>
        <w:t>dreptul canonic</w:t>
      </w:r>
      <w:r w:rsidR="000061FA" w:rsidRPr="00187587">
        <w:rPr>
          <w:rFonts w:ascii="Times New Roman" w:hAnsi="Times New Roman" w:cs="Times New Roman"/>
          <w:sz w:val="24"/>
          <w:szCs w:val="24"/>
        </w:rPr>
        <w:t xml:space="preserve"> și care a devenit fundament religios și moral a principiului respectării cuvântului dat.</w:t>
      </w:r>
      <w:r w:rsidR="00133693" w:rsidRPr="00187587">
        <w:rPr>
          <w:rFonts w:ascii="Times New Roman" w:hAnsi="Times New Roman" w:cs="Times New Roman"/>
          <w:sz w:val="24"/>
          <w:szCs w:val="24"/>
        </w:rPr>
        <w:t xml:space="preserve"> De menționat este că dreptul canonic a dat lui </w:t>
      </w:r>
      <w:r w:rsidR="00133693" w:rsidRPr="00187587">
        <w:rPr>
          <w:rFonts w:ascii="Times New Roman" w:hAnsi="Times New Roman" w:cs="Times New Roman"/>
          <w:i/>
          <w:sz w:val="24"/>
          <w:szCs w:val="24"/>
        </w:rPr>
        <w:t xml:space="preserve">mutuus consensus </w:t>
      </w:r>
      <w:r w:rsidR="00133693" w:rsidRPr="00187587">
        <w:rPr>
          <w:rFonts w:ascii="Times New Roman" w:hAnsi="Times New Roman" w:cs="Times New Roman"/>
          <w:sz w:val="24"/>
          <w:szCs w:val="24"/>
        </w:rPr>
        <w:t>o dimensiune moral-religioasă, respectarea acordului de voințe având semnificația unei datorii de conștiință</w:t>
      </w:r>
      <w:r w:rsidR="00EB065F" w:rsidRPr="00187587">
        <w:rPr>
          <w:rFonts w:ascii="Times New Roman" w:hAnsi="Times New Roman" w:cs="Times New Roman"/>
          <w:sz w:val="24"/>
          <w:szCs w:val="24"/>
        </w:rPr>
        <w:t>, neexecutarea fii</w:t>
      </w:r>
      <w:r w:rsidR="000B3581" w:rsidRPr="00187587">
        <w:rPr>
          <w:rFonts w:ascii="Times New Roman" w:hAnsi="Times New Roman" w:cs="Times New Roman"/>
          <w:sz w:val="24"/>
          <w:szCs w:val="24"/>
        </w:rPr>
        <w:t>nd privită ca un păcat</w:t>
      </w:r>
      <w:r w:rsidR="00133693" w:rsidRPr="00187587">
        <w:rPr>
          <w:rFonts w:ascii="Times New Roman" w:hAnsi="Times New Roman" w:cs="Times New Roman"/>
          <w:sz w:val="24"/>
          <w:szCs w:val="24"/>
        </w:rPr>
        <w:t xml:space="preserve">. Din această perspectivă, </w:t>
      </w:r>
      <w:r w:rsidR="008D615E" w:rsidRPr="00187587">
        <w:rPr>
          <w:rFonts w:ascii="Times New Roman" w:hAnsi="Times New Roman" w:cs="Times New Roman"/>
          <w:sz w:val="24"/>
          <w:szCs w:val="24"/>
        </w:rPr>
        <w:t>a devenit</w:t>
      </w:r>
      <w:r w:rsidR="00133693" w:rsidRPr="00187587">
        <w:rPr>
          <w:rFonts w:ascii="Times New Roman" w:hAnsi="Times New Roman" w:cs="Times New Roman"/>
          <w:sz w:val="24"/>
          <w:szCs w:val="24"/>
        </w:rPr>
        <w:t xml:space="preserve"> întemeiată soluția potrivit căreia partea care nu își respecta obligația asumată urma să fie sancți</w:t>
      </w:r>
      <w:r w:rsidR="008D615E" w:rsidRPr="00187587">
        <w:rPr>
          <w:rFonts w:ascii="Times New Roman" w:hAnsi="Times New Roman" w:cs="Times New Roman"/>
          <w:sz w:val="24"/>
          <w:szCs w:val="24"/>
        </w:rPr>
        <w:t>onată cu pierderea dreptului de</w:t>
      </w:r>
      <w:r w:rsidR="00133693" w:rsidRPr="00187587">
        <w:rPr>
          <w:rFonts w:ascii="Times New Roman" w:hAnsi="Times New Roman" w:cs="Times New Roman"/>
          <w:sz w:val="24"/>
          <w:szCs w:val="24"/>
        </w:rPr>
        <w:t xml:space="preserve"> a solicita celuilalt cocontractant ex</w:t>
      </w:r>
      <w:r w:rsidR="000B3581" w:rsidRPr="00187587">
        <w:rPr>
          <w:rFonts w:ascii="Times New Roman" w:hAnsi="Times New Roman" w:cs="Times New Roman"/>
          <w:sz w:val="24"/>
          <w:szCs w:val="24"/>
        </w:rPr>
        <w:t>e</w:t>
      </w:r>
      <w:r w:rsidR="00133693" w:rsidRPr="00187587">
        <w:rPr>
          <w:rFonts w:ascii="Times New Roman" w:hAnsi="Times New Roman" w:cs="Times New Roman"/>
          <w:sz w:val="24"/>
          <w:szCs w:val="24"/>
        </w:rPr>
        <w:t>cutarea obligației</w:t>
      </w:r>
      <w:r w:rsidR="000B3581" w:rsidRPr="00187587">
        <w:rPr>
          <w:rFonts w:ascii="Times New Roman" w:hAnsi="Times New Roman" w:cs="Times New Roman"/>
          <w:sz w:val="24"/>
          <w:szCs w:val="24"/>
        </w:rPr>
        <w:t>; cât despre creditorul obligației neexecutate, acesta avea atât dreptul de a refuza executarea propriei prestații, cât și pe cel de a cere rezoluțiunea contractului.</w:t>
      </w:r>
      <w:r w:rsidR="00133693" w:rsidRPr="00187587">
        <w:rPr>
          <w:rFonts w:ascii="Times New Roman" w:hAnsi="Times New Roman" w:cs="Times New Roman"/>
          <w:sz w:val="24"/>
          <w:szCs w:val="24"/>
        </w:rPr>
        <w:t xml:space="preserve"> </w:t>
      </w:r>
      <w:r w:rsidR="000B3581" w:rsidRPr="00187587">
        <w:rPr>
          <w:rFonts w:ascii="Times New Roman" w:hAnsi="Times New Roman" w:cs="Times New Roman"/>
          <w:sz w:val="24"/>
          <w:szCs w:val="24"/>
        </w:rPr>
        <w:t>Tot în această perioadă se trasează</w:t>
      </w:r>
      <w:r w:rsidR="008D615E" w:rsidRPr="00187587">
        <w:rPr>
          <w:rFonts w:ascii="Times New Roman" w:hAnsi="Times New Roman" w:cs="Times New Roman"/>
          <w:sz w:val="24"/>
          <w:szCs w:val="24"/>
        </w:rPr>
        <w:t xml:space="preserve"> și</w:t>
      </w:r>
      <w:r w:rsidR="000B3581" w:rsidRPr="00187587">
        <w:rPr>
          <w:rFonts w:ascii="Times New Roman" w:hAnsi="Times New Roman" w:cs="Times New Roman"/>
          <w:sz w:val="24"/>
          <w:szCs w:val="24"/>
        </w:rPr>
        <w:t xml:space="preserve"> liniile naturii juridice a rezoluțiunii ca sancțiune aplicabilă părții aflate în culpă pentru neexcutarea contractului</w:t>
      </w:r>
      <w:r w:rsidRPr="00187587">
        <w:rPr>
          <w:rStyle w:val="FootnoteReference"/>
          <w:rFonts w:ascii="Times New Roman" w:hAnsi="Times New Roman" w:cs="Times New Roman"/>
          <w:sz w:val="24"/>
          <w:szCs w:val="24"/>
        </w:rPr>
        <w:footnoteReference w:id="20"/>
      </w:r>
      <w:r w:rsidR="000B3581" w:rsidRPr="00187587">
        <w:rPr>
          <w:rFonts w:ascii="Times New Roman" w:hAnsi="Times New Roman" w:cs="Times New Roman"/>
          <w:sz w:val="24"/>
          <w:szCs w:val="24"/>
        </w:rPr>
        <w:t>.</w:t>
      </w:r>
    </w:p>
    <w:p w:rsidR="00E45234" w:rsidRPr="00187587" w:rsidRDefault="00E45234" w:rsidP="00E07F1C">
      <w:pPr>
        <w:pStyle w:val="ListParagraph"/>
        <w:tabs>
          <w:tab w:val="left" w:pos="-90"/>
        </w:tabs>
        <w:spacing w:before="240" w:line="360" w:lineRule="auto"/>
        <w:ind w:left="0"/>
        <w:jc w:val="both"/>
        <w:rPr>
          <w:rFonts w:ascii="Times New Roman" w:hAnsi="Times New Roman" w:cs="Times New Roman"/>
          <w:sz w:val="24"/>
          <w:szCs w:val="24"/>
        </w:rPr>
      </w:pPr>
    </w:p>
    <w:p w:rsidR="00E45234" w:rsidRPr="00187587" w:rsidRDefault="00E45234" w:rsidP="00E07F1C">
      <w:pPr>
        <w:pStyle w:val="ListParagraph"/>
        <w:tabs>
          <w:tab w:val="left" w:pos="-90"/>
        </w:tabs>
        <w:spacing w:before="240" w:line="360" w:lineRule="auto"/>
        <w:ind w:left="0"/>
        <w:jc w:val="both"/>
        <w:rPr>
          <w:rFonts w:ascii="Times New Roman" w:hAnsi="Times New Roman" w:cs="Times New Roman"/>
          <w:i/>
          <w:sz w:val="24"/>
          <w:szCs w:val="24"/>
        </w:rPr>
      </w:pPr>
      <w:proofErr w:type="gramStart"/>
      <w:r w:rsidRPr="00187587">
        <w:rPr>
          <w:rFonts w:ascii="Times New Roman" w:hAnsi="Times New Roman" w:cs="Times New Roman"/>
          <w:i/>
          <w:sz w:val="24"/>
          <w:szCs w:val="24"/>
        </w:rPr>
        <w:t>Dreptul vechi francez.</w:t>
      </w:r>
      <w:proofErr w:type="gramEnd"/>
      <w:r w:rsidR="00813C08" w:rsidRPr="00187587">
        <w:rPr>
          <w:rFonts w:ascii="Times New Roman" w:hAnsi="Times New Roman" w:cs="Times New Roman"/>
          <w:i/>
          <w:sz w:val="24"/>
          <w:szCs w:val="24"/>
        </w:rPr>
        <w:t xml:space="preserve"> </w:t>
      </w:r>
      <w:proofErr w:type="gramStart"/>
      <w:r w:rsidRPr="00187587">
        <w:rPr>
          <w:rFonts w:ascii="Times New Roman" w:hAnsi="Times New Roman" w:cs="Times New Roman"/>
          <w:i/>
          <w:sz w:val="24"/>
          <w:szCs w:val="24"/>
        </w:rPr>
        <w:t>Dreptul civil laic.</w:t>
      </w:r>
      <w:proofErr w:type="gramEnd"/>
    </w:p>
    <w:p w:rsidR="001D21B5" w:rsidRPr="00187587" w:rsidRDefault="00E45234"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i/>
          <w:sz w:val="24"/>
          <w:szCs w:val="24"/>
        </w:rPr>
        <w:tab/>
      </w:r>
      <w:r w:rsidR="00C44961" w:rsidRPr="00187587">
        <w:rPr>
          <w:rFonts w:ascii="Times New Roman" w:hAnsi="Times New Roman" w:cs="Times New Roman"/>
          <w:sz w:val="24"/>
          <w:szCs w:val="24"/>
        </w:rPr>
        <w:t>Spre sfârșitul Evului Mediu și începutul epocii moderne, noțiunea de rezoluțiune a fost preluată din dreptul canonic și în dreptul civil</w:t>
      </w:r>
      <w:r w:rsidR="00C3427D">
        <w:rPr>
          <w:rFonts w:ascii="Times New Roman" w:hAnsi="Times New Roman" w:cs="Times New Roman"/>
          <w:sz w:val="24"/>
          <w:szCs w:val="24"/>
        </w:rPr>
        <w:t xml:space="preserve"> francez</w:t>
      </w:r>
      <w:r w:rsidR="00C44961" w:rsidRPr="00187587">
        <w:rPr>
          <w:rFonts w:ascii="Times New Roman" w:hAnsi="Times New Roman" w:cs="Times New Roman"/>
          <w:sz w:val="24"/>
          <w:szCs w:val="24"/>
        </w:rPr>
        <w:t xml:space="preserve"> laic, atât în regiunile în care avea aplicabilitate dreptul scris, de origine romană, cât și în regiunile în care se aplica dreptul cutumiar. </w:t>
      </w:r>
    </w:p>
    <w:p w:rsidR="001D21B5" w:rsidRPr="00187587" w:rsidRDefault="001D21B5"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r w:rsidR="00C44961" w:rsidRPr="00187587">
        <w:rPr>
          <w:rFonts w:ascii="Times New Roman" w:hAnsi="Times New Roman" w:cs="Times New Roman"/>
          <w:sz w:val="24"/>
          <w:szCs w:val="24"/>
        </w:rPr>
        <w:t>În regiunile de drept scris s-a putut observa o anumită rigiditate și rigoare excesivă în aplicarea acestei noțiuni, rezoluțiunea nefiind acceptată decât în privința contractului de vânzare</w:t>
      </w:r>
      <w:r w:rsidRPr="00187587">
        <w:rPr>
          <w:rFonts w:ascii="Times New Roman" w:hAnsi="Times New Roman" w:cs="Times New Roman"/>
          <w:sz w:val="24"/>
          <w:szCs w:val="24"/>
        </w:rPr>
        <w:t xml:space="preserve">, dacă exista un pact comisoriu expres în acest sens – o formă de </w:t>
      </w:r>
      <w:r w:rsidRPr="00187587">
        <w:rPr>
          <w:rFonts w:ascii="Times New Roman" w:hAnsi="Times New Roman" w:cs="Times New Roman"/>
          <w:i/>
          <w:sz w:val="24"/>
          <w:szCs w:val="24"/>
        </w:rPr>
        <w:t>lex commissoria</w:t>
      </w:r>
      <w:r w:rsidRPr="00187587">
        <w:rPr>
          <w:rFonts w:ascii="Times New Roman" w:hAnsi="Times New Roman" w:cs="Times New Roman"/>
          <w:sz w:val="24"/>
          <w:szCs w:val="24"/>
        </w:rPr>
        <w:t xml:space="preserve"> – și numai în favoarea vânzătorului. Pe de </w:t>
      </w:r>
      <w:proofErr w:type="gramStart"/>
      <w:r w:rsidRPr="00187587">
        <w:rPr>
          <w:rFonts w:ascii="Times New Roman" w:hAnsi="Times New Roman" w:cs="Times New Roman"/>
          <w:sz w:val="24"/>
          <w:szCs w:val="24"/>
        </w:rPr>
        <w:t>altă</w:t>
      </w:r>
      <w:proofErr w:type="gramEnd"/>
      <w:r w:rsidRPr="00187587">
        <w:rPr>
          <w:rFonts w:ascii="Times New Roman" w:hAnsi="Times New Roman" w:cs="Times New Roman"/>
          <w:sz w:val="24"/>
          <w:szCs w:val="24"/>
        </w:rPr>
        <w:t xml:space="preserve"> parte, în regiunile de dr</w:t>
      </w:r>
      <w:r w:rsidR="00C3427D">
        <w:rPr>
          <w:rFonts w:ascii="Times New Roman" w:hAnsi="Times New Roman" w:cs="Times New Roman"/>
          <w:sz w:val="24"/>
          <w:szCs w:val="24"/>
        </w:rPr>
        <w:t>ept cutumiar, a fost dat câștig</w:t>
      </w:r>
      <w:r w:rsidRPr="00187587">
        <w:rPr>
          <w:rFonts w:ascii="Times New Roman" w:hAnsi="Times New Roman" w:cs="Times New Roman"/>
          <w:sz w:val="24"/>
          <w:szCs w:val="24"/>
        </w:rPr>
        <w:t xml:space="preserve"> de cauză spiritului pretorian în detrimentul literei de lege. </w:t>
      </w:r>
    </w:p>
    <w:p w:rsidR="001D21B5" w:rsidRPr="00187587" w:rsidRDefault="00653807"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Începând cu secolul</w:t>
      </w:r>
      <w:r w:rsidR="001D21B5" w:rsidRPr="00187587">
        <w:rPr>
          <w:rFonts w:ascii="Times New Roman" w:hAnsi="Times New Roman" w:cs="Times New Roman"/>
          <w:sz w:val="24"/>
          <w:szCs w:val="24"/>
        </w:rPr>
        <w:t xml:space="preserve"> al XVII-lea, rezoluțiunii îi </w:t>
      </w:r>
      <w:proofErr w:type="gramStart"/>
      <w:r w:rsidR="001D21B5" w:rsidRPr="00187587">
        <w:rPr>
          <w:rFonts w:ascii="Times New Roman" w:hAnsi="Times New Roman" w:cs="Times New Roman"/>
          <w:sz w:val="24"/>
          <w:szCs w:val="24"/>
        </w:rPr>
        <w:t>este</w:t>
      </w:r>
      <w:proofErr w:type="gramEnd"/>
      <w:r w:rsidR="001D21B5" w:rsidRPr="00187587">
        <w:rPr>
          <w:rFonts w:ascii="Times New Roman" w:hAnsi="Times New Roman" w:cs="Times New Roman"/>
          <w:sz w:val="24"/>
          <w:szCs w:val="24"/>
        </w:rPr>
        <w:t xml:space="preserve"> recunoscută o aplicabilitate generală în sfer</w:t>
      </w:r>
      <w:r w:rsidRPr="00187587">
        <w:rPr>
          <w:rFonts w:ascii="Times New Roman" w:hAnsi="Times New Roman" w:cs="Times New Roman"/>
          <w:sz w:val="24"/>
          <w:szCs w:val="24"/>
        </w:rPr>
        <w:t>a contractelor sinalagmatice. M</w:t>
      </w:r>
      <w:r w:rsidR="001D21B5" w:rsidRPr="00187587">
        <w:rPr>
          <w:rFonts w:ascii="Times New Roman" w:hAnsi="Times New Roman" w:cs="Times New Roman"/>
          <w:sz w:val="24"/>
          <w:szCs w:val="24"/>
        </w:rPr>
        <w:t xml:space="preserve">ai mult, se constată o inutilitate a introducerii exprese a pactului comisoriu în contractul de vânzare, cât timp părțile au reprezentarea </w:t>
      </w:r>
      <w:r w:rsidR="001D21B5" w:rsidRPr="00187587">
        <w:rPr>
          <w:rFonts w:ascii="Times New Roman" w:hAnsi="Times New Roman" w:cs="Times New Roman"/>
          <w:sz w:val="24"/>
          <w:szCs w:val="24"/>
        </w:rPr>
        <w:lastRenderedPageBreak/>
        <w:t>conform căreia înțelegerea dintre ele subzistă cât timp fiecare îș</w:t>
      </w:r>
      <w:r w:rsidRPr="00187587">
        <w:rPr>
          <w:rFonts w:ascii="Times New Roman" w:hAnsi="Times New Roman" w:cs="Times New Roman"/>
          <w:sz w:val="24"/>
          <w:szCs w:val="24"/>
        </w:rPr>
        <w:t>i execută angajamentele asumate, conferindu-se, totodată, și cumpărătorului dreptul de a cere rezoluțiunea</w:t>
      </w:r>
      <w:r w:rsidR="00461C55" w:rsidRPr="00187587">
        <w:rPr>
          <w:rStyle w:val="FootnoteReference"/>
          <w:rFonts w:ascii="Times New Roman" w:hAnsi="Times New Roman" w:cs="Times New Roman"/>
          <w:sz w:val="24"/>
          <w:szCs w:val="24"/>
        </w:rPr>
        <w:footnoteReference w:id="21"/>
      </w:r>
      <w:r w:rsidRPr="00187587">
        <w:rPr>
          <w:rFonts w:ascii="Times New Roman" w:hAnsi="Times New Roman" w:cs="Times New Roman"/>
          <w:sz w:val="24"/>
          <w:szCs w:val="24"/>
        </w:rPr>
        <w:t>.</w:t>
      </w:r>
    </w:p>
    <w:p w:rsidR="00653807" w:rsidRPr="00187587" w:rsidRDefault="00653807"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t xml:space="preserve">Dreptul francez vechi a constituit sursa de inspirație a redactorilor Codului civil francez iar noțiunii de rezoluțiune îi </w:t>
      </w:r>
      <w:proofErr w:type="gramStart"/>
      <w:r w:rsidRPr="00187587">
        <w:rPr>
          <w:rFonts w:ascii="Times New Roman" w:hAnsi="Times New Roman" w:cs="Times New Roman"/>
          <w:sz w:val="24"/>
          <w:szCs w:val="24"/>
        </w:rPr>
        <w:t>este</w:t>
      </w:r>
      <w:proofErr w:type="gramEnd"/>
      <w:r w:rsidRPr="00187587">
        <w:rPr>
          <w:rFonts w:ascii="Times New Roman" w:hAnsi="Times New Roman" w:cs="Times New Roman"/>
          <w:sz w:val="24"/>
          <w:szCs w:val="24"/>
        </w:rPr>
        <w:t xml:space="preserve"> consacrată o reglementare expresă</w:t>
      </w:r>
      <w:r w:rsidR="00682C55" w:rsidRPr="00187587">
        <w:rPr>
          <w:rFonts w:ascii="Times New Roman" w:hAnsi="Times New Roman" w:cs="Times New Roman"/>
          <w:sz w:val="24"/>
          <w:szCs w:val="24"/>
        </w:rPr>
        <w:t>, neexecutarea de c</w:t>
      </w:r>
      <w:r w:rsidR="00682C55" w:rsidRPr="00187587">
        <w:rPr>
          <w:rFonts w:ascii="Times New Roman" w:hAnsi="Times New Roman" w:cs="Times New Roman"/>
          <w:sz w:val="24"/>
          <w:szCs w:val="24"/>
          <w:lang w:val="ro-RO"/>
        </w:rPr>
        <w:t>ătre o parte a obligației sale fiind asimilată cu o condiție rezolutorie subînțeleasă</w:t>
      </w:r>
      <w:r w:rsidRPr="00187587">
        <w:rPr>
          <w:rFonts w:ascii="Times New Roman" w:hAnsi="Times New Roman" w:cs="Times New Roman"/>
          <w:sz w:val="24"/>
          <w:szCs w:val="24"/>
        </w:rPr>
        <w:t>.</w:t>
      </w:r>
    </w:p>
    <w:p w:rsidR="00461C55" w:rsidRPr="00187587" w:rsidRDefault="00461C55" w:rsidP="00E07F1C">
      <w:pPr>
        <w:pStyle w:val="ListParagraph"/>
        <w:tabs>
          <w:tab w:val="left" w:pos="-90"/>
        </w:tabs>
        <w:spacing w:before="240" w:line="360" w:lineRule="auto"/>
        <w:ind w:left="0"/>
        <w:jc w:val="both"/>
        <w:rPr>
          <w:rFonts w:ascii="Times New Roman" w:hAnsi="Times New Roman" w:cs="Times New Roman"/>
          <w:sz w:val="24"/>
          <w:szCs w:val="24"/>
        </w:rPr>
      </w:pPr>
    </w:p>
    <w:p w:rsidR="00461C55" w:rsidRPr="00187587" w:rsidRDefault="00461C55" w:rsidP="00E07F1C">
      <w:pPr>
        <w:pStyle w:val="ListParagraph"/>
        <w:tabs>
          <w:tab w:val="left" w:pos="-90"/>
        </w:tabs>
        <w:spacing w:before="240" w:line="360" w:lineRule="auto"/>
        <w:ind w:left="0"/>
        <w:jc w:val="both"/>
        <w:rPr>
          <w:rFonts w:ascii="Times New Roman" w:hAnsi="Times New Roman" w:cs="Times New Roman"/>
          <w:i/>
          <w:sz w:val="24"/>
          <w:szCs w:val="24"/>
        </w:rPr>
      </w:pPr>
      <w:proofErr w:type="gramStart"/>
      <w:r w:rsidRPr="00187587">
        <w:rPr>
          <w:rFonts w:ascii="Times New Roman" w:hAnsi="Times New Roman" w:cs="Times New Roman"/>
          <w:i/>
          <w:sz w:val="24"/>
          <w:szCs w:val="24"/>
        </w:rPr>
        <w:t>Dreptul civil român modern.</w:t>
      </w:r>
      <w:proofErr w:type="gramEnd"/>
      <w:r w:rsidRPr="00187587">
        <w:rPr>
          <w:rFonts w:ascii="Times New Roman" w:hAnsi="Times New Roman" w:cs="Times New Roman"/>
          <w:i/>
          <w:sz w:val="24"/>
          <w:szCs w:val="24"/>
        </w:rPr>
        <w:t xml:space="preserve">  </w:t>
      </w:r>
      <w:proofErr w:type="gramStart"/>
      <w:r w:rsidRPr="00187587">
        <w:rPr>
          <w:rFonts w:ascii="Times New Roman" w:hAnsi="Times New Roman" w:cs="Times New Roman"/>
          <w:i/>
          <w:sz w:val="24"/>
          <w:szCs w:val="24"/>
        </w:rPr>
        <w:t>Codificarea de la 1864</w:t>
      </w:r>
      <w:r w:rsidR="0045476E">
        <w:rPr>
          <w:rStyle w:val="FootnoteReference"/>
          <w:rFonts w:ascii="Times New Roman" w:hAnsi="Times New Roman" w:cs="Times New Roman"/>
          <w:i/>
          <w:sz w:val="24"/>
          <w:szCs w:val="24"/>
        </w:rPr>
        <w:footnoteReference w:id="22"/>
      </w:r>
      <w:r w:rsidRPr="00187587">
        <w:rPr>
          <w:rFonts w:ascii="Times New Roman" w:hAnsi="Times New Roman" w:cs="Times New Roman"/>
          <w:i/>
          <w:sz w:val="24"/>
          <w:szCs w:val="24"/>
        </w:rPr>
        <w:t>.</w:t>
      </w:r>
      <w:proofErr w:type="gramEnd"/>
    </w:p>
    <w:p w:rsidR="000414BD" w:rsidRPr="00187587" w:rsidRDefault="00E90C31" w:rsidP="00E07F1C">
      <w:pPr>
        <w:pStyle w:val="ListParagraph"/>
        <w:tabs>
          <w:tab w:val="left" w:pos="-9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r w:rsidR="00A92947" w:rsidRPr="00187587">
        <w:rPr>
          <w:rFonts w:ascii="Times New Roman" w:hAnsi="Times New Roman" w:cs="Times New Roman"/>
          <w:sz w:val="24"/>
          <w:szCs w:val="24"/>
        </w:rPr>
        <w:t xml:space="preserve">Instituția rezoluțiunii </w:t>
      </w:r>
      <w:r w:rsidR="00A942D2" w:rsidRPr="00187587">
        <w:rPr>
          <w:rFonts w:ascii="Times New Roman" w:hAnsi="Times New Roman" w:cs="Times New Roman"/>
          <w:sz w:val="24"/>
          <w:szCs w:val="24"/>
        </w:rPr>
        <w:t xml:space="preserve">era </w:t>
      </w:r>
      <w:r w:rsidR="00A92947" w:rsidRPr="00187587">
        <w:rPr>
          <w:rFonts w:ascii="Times New Roman" w:hAnsi="Times New Roman" w:cs="Times New Roman"/>
          <w:sz w:val="24"/>
          <w:szCs w:val="24"/>
        </w:rPr>
        <w:t>conturată pe marginea articolelor 1.020 și 1.021 CC</w:t>
      </w:r>
      <w:r w:rsidR="00A03A33" w:rsidRPr="00187587">
        <w:rPr>
          <w:rFonts w:ascii="Times New Roman" w:hAnsi="Times New Roman" w:cs="Times New Roman"/>
          <w:sz w:val="24"/>
          <w:szCs w:val="24"/>
        </w:rPr>
        <w:t>A, potrivit cărora temeiul</w:t>
      </w:r>
      <w:r w:rsidR="00A942D2" w:rsidRPr="00187587">
        <w:rPr>
          <w:rFonts w:ascii="Times New Roman" w:hAnsi="Times New Roman" w:cs="Times New Roman"/>
          <w:sz w:val="24"/>
          <w:szCs w:val="24"/>
        </w:rPr>
        <w:t xml:space="preserve"> legal al</w:t>
      </w:r>
      <w:r w:rsidR="00A03A33" w:rsidRPr="00187587">
        <w:rPr>
          <w:rFonts w:ascii="Times New Roman" w:hAnsi="Times New Roman" w:cs="Times New Roman"/>
          <w:sz w:val="24"/>
          <w:szCs w:val="24"/>
        </w:rPr>
        <w:t xml:space="preserve"> acesteia </w:t>
      </w:r>
      <w:r w:rsidR="00A942D2" w:rsidRPr="00187587">
        <w:rPr>
          <w:rFonts w:ascii="Times New Roman" w:hAnsi="Times New Roman" w:cs="Times New Roman"/>
          <w:sz w:val="24"/>
          <w:szCs w:val="24"/>
        </w:rPr>
        <w:t>consta în existența unei condiții rezolutorii tacite sau subînțelese în cuprinsul oricărui</w:t>
      </w:r>
      <w:r w:rsidR="00A03A33" w:rsidRPr="00187587">
        <w:rPr>
          <w:rFonts w:ascii="Times New Roman" w:hAnsi="Times New Roman" w:cs="Times New Roman"/>
          <w:sz w:val="24"/>
          <w:szCs w:val="24"/>
        </w:rPr>
        <w:t xml:space="preserve"> contrac</w:t>
      </w:r>
      <w:r w:rsidR="00A942D2" w:rsidRPr="00187587">
        <w:rPr>
          <w:rFonts w:ascii="Times New Roman" w:hAnsi="Times New Roman" w:cs="Times New Roman"/>
          <w:sz w:val="24"/>
          <w:szCs w:val="24"/>
        </w:rPr>
        <w:t>t</w:t>
      </w:r>
      <w:r w:rsidR="000312DF" w:rsidRPr="00187587">
        <w:rPr>
          <w:rFonts w:ascii="Times New Roman" w:hAnsi="Times New Roman" w:cs="Times New Roman"/>
          <w:sz w:val="24"/>
          <w:szCs w:val="24"/>
        </w:rPr>
        <w:t>, în cazul unei neexecutări esențiale</w:t>
      </w:r>
      <w:r w:rsidR="00A942D2" w:rsidRPr="00187587">
        <w:rPr>
          <w:rFonts w:ascii="Times New Roman" w:hAnsi="Times New Roman" w:cs="Times New Roman"/>
          <w:sz w:val="24"/>
          <w:szCs w:val="24"/>
        </w:rPr>
        <w:t xml:space="preserve">. Astfel, dacă obligațiile contractuale nu erau executate corespunzător, se activa </w:t>
      </w:r>
      <w:proofErr w:type="gramStart"/>
      <w:r w:rsidR="00A942D2" w:rsidRPr="00187587">
        <w:rPr>
          <w:rFonts w:ascii="Times New Roman" w:hAnsi="Times New Roman" w:cs="Times New Roman"/>
          <w:sz w:val="24"/>
          <w:szCs w:val="24"/>
        </w:rPr>
        <w:t>un</w:t>
      </w:r>
      <w:proofErr w:type="gramEnd"/>
      <w:r w:rsidR="00A942D2" w:rsidRPr="00187587">
        <w:rPr>
          <w:rFonts w:ascii="Times New Roman" w:hAnsi="Times New Roman" w:cs="Times New Roman"/>
          <w:sz w:val="24"/>
          <w:szCs w:val="24"/>
        </w:rPr>
        <w:t xml:space="preserve"> pact rezolutoriu subînțeles sau, mai bine zis, după cum este formulat și art. 1.020 CCA, o condiție rezolutorie subînțeleasă</w:t>
      </w:r>
      <w:r w:rsidR="000414BD" w:rsidRPr="00187587">
        <w:rPr>
          <w:rStyle w:val="FootnoteReference"/>
          <w:rFonts w:ascii="Times New Roman" w:hAnsi="Times New Roman" w:cs="Times New Roman"/>
          <w:sz w:val="24"/>
          <w:szCs w:val="24"/>
        </w:rPr>
        <w:footnoteReference w:id="23"/>
      </w:r>
      <w:r w:rsidR="000312DF" w:rsidRPr="00187587">
        <w:rPr>
          <w:rFonts w:ascii="Times New Roman" w:hAnsi="Times New Roman" w:cs="Times New Roman"/>
          <w:sz w:val="24"/>
          <w:szCs w:val="24"/>
        </w:rPr>
        <w:t xml:space="preserve">; </w:t>
      </w:r>
      <w:r w:rsidR="000312DF" w:rsidRPr="00187587">
        <w:rPr>
          <w:rFonts w:ascii="Times New Roman" w:hAnsi="Times New Roman" w:cs="Times New Roman"/>
          <w:i/>
          <w:sz w:val="24"/>
          <w:szCs w:val="24"/>
        </w:rPr>
        <w:t xml:space="preserve">nota bene, </w:t>
      </w:r>
      <w:r w:rsidR="000312DF" w:rsidRPr="00187587">
        <w:rPr>
          <w:rFonts w:ascii="Times New Roman" w:hAnsi="Times New Roman" w:cs="Times New Roman"/>
          <w:sz w:val="24"/>
          <w:szCs w:val="24"/>
        </w:rPr>
        <w:t xml:space="preserve">neexecutarea trebuia </w:t>
      </w:r>
      <w:proofErr w:type="gramStart"/>
      <w:r w:rsidR="000312DF" w:rsidRPr="00187587">
        <w:rPr>
          <w:rFonts w:ascii="Times New Roman" w:hAnsi="Times New Roman" w:cs="Times New Roman"/>
          <w:sz w:val="24"/>
          <w:szCs w:val="24"/>
        </w:rPr>
        <w:t>să</w:t>
      </w:r>
      <w:proofErr w:type="gramEnd"/>
      <w:r w:rsidR="000312DF" w:rsidRPr="00187587">
        <w:rPr>
          <w:rFonts w:ascii="Times New Roman" w:hAnsi="Times New Roman" w:cs="Times New Roman"/>
          <w:sz w:val="24"/>
          <w:szCs w:val="24"/>
        </w:rPr>
        <w:t xml:space="preserve"> fie culpabilă iar debitorul să fi fost pus în întârziere.</w:t>
      </w:r>
    </w:p>
    <w:p w:rsidR="000414BD" w:rsidRPr="00187587" w:rsidRDefault="000414BD"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rPr>
        <w:t>În vechea reglementare, rezoluțiunea contractului era întotdeauna judiciară</w:t>
      </w:r>
      <w:r w:rsidR="00BC0239" w:rsidRPr="00187587">
        <w:rPr>
          <w:rFonts w:ascii="Times New Roman" w:hAnsi="Times New Roman" w:cs="Times New Roman"/>
          <w:sz w:val="24"/>
          <w:szCs w:val="24"/>
        </w:rPr>
        <w:t xml:space="preserve">, deoarece </w:t>
      </w:r>
      <w:r w:rsidR="00423D1A" w:rsidRPr="00187587">
        <w:rPr>
          <w:rFonts w:ascii="Times New Roman" w:hAnsi="Times New Roman" w:cs="Times New Roman"/>
          <w:sz w:val="24"/>
          <w:szCs w:val="24"/>
        </w:rPr>
        <w:t>se considera c</w:t>
      </w:r>
      <w:r w:rsidR="00423D1A" w:rsidRPr="00187587">
        <w:rPr>
          <w:rFonts w:ascii="Times New Roman" w:hAnsi="Times New Roman" w:cs="Times New Roman"/>
          <w:sz w:val="24"/>
          <w:szCs w:val="24"/>
          <w:lang w:val="ro-RO"/>
        </w:rPr>
        <w:t>ă</w:t>
      </w:r>
      <w:r w:rsidR="00423D1A" w:rsidRPr="00187587">
        <w:rPr>
          <w:rFonts w:ascii="Times New Roman" w:hAnsi="Times New Roman" w:cs="Times New Roman"/>
          <w:sz w:val="24"/>
          <w:szCs w:val="24"/>
        </w:rPr>
        <w:t xml:space="preserve"> </w:t>
      </w:r>
      <w:r w:rsidR="00BC0239" w:rsidRPr="00187587">
        <w:rPr>
          <w:rFonts w:ascii="Times New Roman" w:hAnsi="Times New Roman" w:cs="Times New Roman"/>
          <w:sz w:val="24"/>
          <w:szCs w:val="24"/>
        </w:rPr>
        <w:t>ra</w:t>
      </w:r>
      <w:r w:rsidR="00BC0239" w:rsidRPr="00187587">
        <w:rPr>
          <w:rFonts w:ascii="Times New Roman" w:hAnsi="Times New Roman" w:cs="Times New Roman"/>
          <w:sz w:val="24"/>
          <w:szCs w:val="24"/>
          <w:lang w:val="ro-RO"/>
        </w:rPr>
        <w:t>țiunea reglementării era aceea de a oferi o favoare părții f</w:t>
      </w:r>
      <w:r w:rsidR="00423D1A" w:rsidRPr="00187587">
        <w:rPr>
          <w:rFonts w:ascii="Times New Roman" w:hAnsi="Times New Roman" w:cs="Times New Roman"/>
          <w:sz w:val="24"/>
          <w:szCs w:val="24"/>
          <w:lang w:val="ro-RO"/>
        </w:rPr>
        <w:t xml:space="preserve">ață de care obligația nu era </w:t>
      </w:r>
      <w:r w:rsidR="00BC0239" w:rsidRPr="00187587">
        <w:rPr>
          <w:rFonts w:ascii="Times New Roman" w:hAnsi="Times New Roman" w:cs="Times New Roman"/>
          <w:sz w:val="24"/>
          <w:szCs w:val="24"/>
          <w:lang w:val="ro-RO"/>
        </w:rPr>
        <w:t>executată, aceasta fiind</w:t>
      </w:r>
      <w:r w:rsidR="00A951C6" w:rsidRPr="00187587">
        <w:rPr>
          <w:rFonts w:ascii="Times New Roman" w:hAnsi="Times New Roman" w:cs="Times New Roman"/>
          <w:sz w:val="24"/>
          <w:szCs w:val="24"/>
          <w:lang w:val="ro-RO"/>
        </w:rPr>
        <w:t xml:space="preserve"> însă</w:t>
      </w:r>
      <w:r w:rsidR="00BC0239" w:rsidRPr="00187587">
        <w:rPr>
          <w:rFonts w:ascii="Times New Roman" w:hAnsi="Times New Roman" w:cs="Times New Roman"/>
          <w:sz w:val="24"/>
          <w:szCs w:val="24"/>
          <w:lang w:val="ro-RO"/>
        </w:rPr>
        <w:t xml:space="preserve"> liberă a se folosi sau nu de acest remediu substituti</w:t>
      </w:r>
      <w:r w:rsidR="00CD046E" w:rsidRPr="00187587">
        <w:rPr>
          <w:rFonts w:ascii="Times New Roman" w:hAnsi="Times New Roman" w:cs="Times New Roman"/>
          <w:sz w:val="24"/>
          <w:szCs w:val="24"/>
          <w:lang w:val="ro-RO"/>
        </w:rPr>
        <w:t>v;</w:t>
      </w:r>
      <w:r w:rsidR="00A951C6" w:rsidRPr="00187587">
        <w:rPr>
          <w:rFonts w:ascii="Times New Roman" w:hAnsi="Times New Roman" w:cs="Times New Roman"/>
          <w:sz w:val="24"/>
          <w:szCs w:val="24"/>
          <w:lang w:val="ro-RO"/>
        </w:rPr>
        <w:t xml:space="preserve"> situația în care o parte</w:t>
      </w:r>
      <w:r w:rsidR="009A09C3" w:rsidRPr="00187587">
        <w:rPr>
          <w:rFonts w:ascii="Times New Roman" w:hAnsi="Times New Roman" w:cs="Times New Roman"/>
          <w:sz w:val="24"/>
          <w:szCs w:val="24"/>
          <w:lang w:val="ro-RO"/>
        </w:rPr>
        <w:t xml:space="preserve"> ar fi putut</w:t>
      </w:r>
      <w:r w:rsidR="00A951C6" w:rsidRPr="00187587">
        <w:rPr>
          <w:rFonts w:ascii="Times New Roman" w:hAnsi="Times New Roman" w:cs="Times New Roman"/>
          <w:sz w:val="24"/>
          <w:szCs w:val="24"/>
          <w:lang w:val="ro-RO"/>
        </w:rPr>
        <w:t xml:space="preserve">, prin propria voință să desființeze contractul </w:t>
      </w:r>
      <w:r w:rsidR="00CD046E" w:rsidRPr="00187587">
        <w:rPr>
          <w:rFonts w:ascii="Times New Roman" w:hAnsi="Times New Roman" w:cs="Times New Roman"/>
          <w:sz w:val="24"/>
          <w:szCs w:val="24"/>
          <w:lang w:val="ro-RO"/>
        </w:rPr>
        <w:t>era</w:t>
      </w:r>
      <w:r w:rsidR="00A951C6" w:rsidRPr="00187587">
        <w:rPr>
          <w:rFonts w:ascii="Times New Roman" w:hAnsi="Times New Roman" w:cs="Times New Roman"/>
          <w:sz w:val="24"/>
          <w:szCs w:val="24"/>
          <w:lang w:val="ro-RO"/>
        </w:rPr>
        <w:t xml:space="preserve"> considerată inadmisibilă</w:t>
      </w:r>
      <w:r w:rsidR="00CD046E" w:rsidRPr="00187587">
        <w:rPr>
          <w:rFonts w:ascii="Times New Roman" w:hAnsi="Times New Roman" w:cs="Times New Roman"/>
          <w:sz w:val="24"/>
          <w:szCs w:val="24"/>
          <w:lang w:val="ro-RO"/>
        </w:rPr>
        <w:t>. În acest sens,</w:t>
      </w:r>
      <w:r w:rsidR="00A005ED" w:rsidRPr="00187587">
        <w:rPr>
          <w:rFonts w:ascii="Times New Roman" w:hAnsi="Times New Roman" w:cs="Times New Roman"/>
          <w:sz w:val="24"/>
          <w:szCs w:val="24"/>
          <w:lang w:val="ro-RO"/>
        </w:rPr>
        <w:t xml:space="preserve"> </w:t>
      </w:r>
      <w:r w:rsidR="00BC0239" w:rsidRPr="00187587">
        <w:rPr>
          <w:rFonts w:ascii="Times New Roman" w:hAnsi="Times New Roman" w:cs="Times New Roman"/>
          <w:sz w:val="24"/>
          <w:szCs w:val="24"/>
          <w:lang w:val="ro-RO"/>
        </w:rPr>
        <w:t>eficacitate</w:t>
      </w:r>
      <w:r w:rsidR="00A005ED" w:rsidRPr="00187587">
        <w:rPr>
          <w:rFonts w:ascii="Times New Roman" w:hAnsi="Times New Roman" w:cs="Times New Roman"/>
          <w:sz w:val="24"/>
          <w:szCs w:val="24"/>
          <w:lang w:val="ro-RO"/>
        </w:rPr>
        <w:t>a condiței rezolutorii tacite</w:t>
      </w:r>
      <w:r w:rsidR="00BC0239" w:rsidRPr="00187587">
        <w:rPr>
          <w:rFonts w:ascii="Times New Roman" w:hAnsi="Times New Roman" w:cs="Times New Roman"/>
          <w:sz w:val="24"/>
          <w:szCs w:val="24"/>
          <w:lang w:val="ro-RO"/>
        </w:rPr>
        <w:t xml:space="preserve"> era lasată la aprecierea instanței care, ținând seama de împrejurări, de poziția părților, de cazurile mai mu</w:t>
      </w:r>
      <w:r w:rsidR="00CD046E" w:rsidRPr="00187587">
        <w:rPr>
          <w:rFonts w:ascii="Times New Roman" w:hAnsi="Times New Roman" w:cs="Times New Roman"/>
          <w:sz w:val="24"/>
          <w:szCs w:val="24"/>
          <w:lang w:val="ro-RO"/>
        </w:rPr>
        <w:t>lt sau mai puțin scuzabile ce ar fi putut determina</w:t>
      </w:r>
      <w:r w:rsidR="00BC0239" w:rsidRPr="00187587">
        <w:rPr>
          <w:rFonts w:ascii="Times New Roman" w:hAnsi="Times New Roman" w:cs="Times New Roman"/>
          <w:sz w:val="24"/>
          <w:szCs w:val="24"/>
          <w:lang w:val="ro-RO"/>
        </w:rPr>
        <w:t xml:space="preserve"> neexecutarea sau întârzie</w:t>
      </w:r>
      <w:r w:rsidR="00CD046E" w:rsidRPr="00187587">
        <w:rPr>
          <w:rFonts w:ascii="Times New Roman" w:hAnsi="Times New Roman" w:cs="Times New Roman"/>
          <w:sz w:val="24"/>
          <w:szCs w:val="24"/>
          <w:lang w:val="ro-RO"/>
        </w:rPr>
        <w:t>rea executării obligației, avea posibilitatea</w:t>
      </w:r>
      <w:r w:rsidR="00BC0239" w:rsidRPr="00187587">
        <w:rPr>
          <w:rFonts w:ascii="Times New Roman" w:hAnsi="Times New Roman" w:cs="Times New Roman"/>
          <w:sz w:val="24"/>
          <w:szCs w:val="24"/>
          <w:lang w:val="ro-RO"/>
        </w:rPr>
        <w:t xml:space="preserve"> să respingă acțiunea în rezoluțiune</w:t>
      </w:r>
      <w:r w:rsidR="00CD046E" w:rsidRPr="00187587">
        <w:rPr>
          <w:rFonts w:ascii="Times New Roman" w:hAnsi="Times New Roman" w:cs="Times New Roman"/>
          <w:sz w:val="24"/>
          <w:szCs w:val="24"/>
          <w:lang w:val="ro-RO"/>
        </w:rPr>
        <w:t xml:space="preserve"> când aceasta i</w:t>
      </w:r>
      <w:r w:rsidR="00A005ED" w:rsidRPr="00187587">
        <w:rPr>
          <w:rFonts w:ascii="Times New Roman" w:hAnsi="Times New Roman" w:cs="Times New Roman"/>
          <w:sz w:val="24"/>
          <w:szCs w:val="24"/>
          <w:lang w:val="ro-RO"/>
        </w:rPr>
        <w:t xml:space="preserve"> se părea neîntemeiată</w:t>
      </w:r>
      <w:r w:rsidR="00A005ED" w:rsidRPr="00187587">
        <w:rPr>
          <w:rStyle w:val="FootnoteReference"/>
          <w:rFonts w:ascii="Times New Roman" w:hAnsi="Times New Roman" w:cs="Times New Roman"/>
          <w:sz w:val="24"/>
          <w:szCs w:val="24"/>
          <w:lang w:val="ro-RO"/>
        </w:rPr>
        <w:footnoteReference w:id="24"/>
      </w:r>
      <w:r w:rsidR="00A005ED" w:rsidRPr="00187587">
        <w:rPr>
          <w:rFonts w:ascii="Times New Roman" w:hAnsi="Times New Roman" w:cs="Times New Roman"/>
          <w:sz w:val="24"/>
          <w:szCs w:val="24"/>
          <w:lang w:val="ro-RO"/>
        </w:rPr>
        <w:t>.</w:t>
      </w:r>
    </w:p>
    <w:p w:rsidR="00CD046E" w:rsidRPr="00187587" w:rsidRDefault="00CD046E"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E11FB8" w:rsidRPr="00187587">
        <w:rPr>
          <w:rFonts w:ascii="Times New Roman" w:hAnsi="Times New Roman" w:cs="Times New Roman"/>
          <w:sz w:val="24"/>
          <w:szCs w:val="24"/>
          <w:lang w:val="ro-RO"/>
        </w:rPr>
        <w:t>Intervenționismul energic al instanțelor care se pronunțau în această materie</w:t>
      </w:r>
      <w:r w:rsidR="00423D1A" w:rsidRPr="00187587">
        <w:rPr>
          <w:rFonts w:ascii="Times New Roman" w:hAnsi="Times New Roman" w:cs="Times New Roman"/>
          <w:sz w:val="24"/>
          <w:szCs w:val="24"/>
          <w:lang w:val="ro-RO"/>
        </w:rPr>
        <w:t xml:space="preserve"> se constituia ca inconvenient</w:t>
      </w:r>
      <w:r w:rsidR="00333807" w:rsidRPr="00187587">
        <w:rPr>
          <w:rStyle w:val="FootnoteReference"/>
          <w:rFonts w:ascii="Times New Roman" w:hAnsi="Times New Roman" w:cs="Times New Roman"/>
          <w:sz w:val="24"/>
          <w:szCs w:val="24"/>
          <w:lang w:val="ro-RO"/>
        </w:rPr>
        <w:footnoteReference w:id="25"/>
      </w:r>
      <w:r w:rsidRPr="00187587">
        <w:rPr>
          <w:rFonts w:ascii="Times New Roman" w:hAnsi="Times New Roman" w:cs="Times New Roman"/>
          <w:sz w:val="24"/>
          <w:szCs w:val="24"/>
          <w:lang w:val="ro-RO"/>
        </w:rPr>
        <w:t xml:space="preserve"> pentru partea care înțelegea să-și execute obligațiile </w:t>
      </w:r>
      <w:r w:rsidRPr="00187587">
        <w:rPr>
          <w:rFonts w:ascii="Times New Roman" w:hAnsi="Times New Roman" w:cs="Times New Roman"/>
          <w:sz w:val="24"/>
          <w:szCs w:val="24"/>
          <w:lang w:val="ro-RO"/>
        </w:rPr>
        <w:lastRenderedPageBreak/>
        <w:t>contractuale</w:t>
      </w:r>
      <w:r w:rsidR="00361E1D" w:rsidRPr="00187587">
        <w:rPr>
          <w:rFonts w:ascii="Times New Roman" w:hAnsi="Times New Roman" w:cs="Times New Roman"/>
          <w:sz w:val="24"/>
          <w:szCs w:val="24"/>
          <w:lang w:val="ro-RO"/>
        </w:rPr>
        <w:t xml:space="preserve">, creând </w:t>
      </w:r>
      <w:r w:rsidR="00E11FB8" w:rsidRPr="00187587">
        <w:rPr>
          <w:rFonts w:ascii="Times New Roman" w:hAnsi="Times New Roman" w:cs="Times New Roman"/>
          <w:sz w:val="24"/>
          <w:szCs w:val="24"/>
          <w:lang w:val="ro-RO"/>
        </w:rPr>
        <w:t>o stare de incertitudine cu privire la situația sa în contract</w:t>
      </w:r>
      <w:r w:rsidR="00333807" w:rsidRPr="00187587">
        <w:rPr>
          <w:rStyle w:val="FootnoteReference"/>
          <w:rFonts w:ascii="Times New Roman" w:hAnsi="Times New Roman" w:cs="Times New Roman"/>
          <w:sz w:val="24"/>
          <w:szCs w:val="24"/>
          <w:lang w:val="ro-RO"/>
        </w:rPr>
        <w:footnoteReference w:id="26"/>
      </w:r>
      <w:r w:rsidR="00333807" w:rsidRPr="00187587">
        <w:rPr>
          <w:rFonts w:ascii="Times New Roman" w:hAnsi="Times New Roman" w:cs="Times New Roman"/>
          <w:sz w:val="24"/>
          <w:szCs w:val="24"/>
          <w:lang w:val="ro-RO"/>
        </w:rPr>
        <w:t>. Drept urmare,</w:t>
      </w:r>
      <w:r w:rsidR="001D016A">
        <w:rPr>
          <w:rFonts w:ascii="Times New Roman" w:hAnsi="Times New Roman" w:cs="Times New Roman"/>
          <w:sz w:val="24"/>
          <w:szCs w:val="24"/>
          <w:lang w:val="ro-RO"/>
        </w:rPr>
        <w:t xml:space="preserve"> </w:t>
      </w:r>
      <w:r w:rsidR="00361E1D" w:rsidRPr="00187587">
        <w:rPr>
          <w:rFonts w:ascii="Times New Roman" w:hAnsi="Times New Roman" w:cs="Times New Roman"/>
          <w:i/>
          <w:sz w:val="24"/>
          <w:szCs w:val="24"/>
          <w:lang w:val="ro-RO"/>
        </w:rPr>
        <w:t>ab initio,</w:t>
      </w:r>
      <w:r w:rsidR="00333807" w:rsidRPr="00187587">
        <w:rPr>
          <w:rFonts w:ascii="Times New Roman" w:hAnsi="Times New Roman" w:cs="Times New Roman"/>
          <w:sz w:val="24"/>
          <w:szCs w:val="24"/>
          <w:lang w:val="ro-RO"/>
        </w:rPr>
        <w:t xml:space="preserve"> părțile contractului de vânzare – cumpărare alegeau, în baza principiului lib</w:t>
      </w:r>
      <w:r w:rsidR="000312DF" w:rsidRPr="00187587">
        <w:rPr>
          <w:rFonts w:ascii="Times New Roman" w:hAnsi="Times New Roman" w:cs="Times New Roman"/>
          <w:sz w:val="24"/>
          <w:szCs w:val="24"/>
          <w:lang w:val="ro-RO"/>
        </w:rPr>
        <w:t>ertății contractuale, să insereze</w:t>
      </w:r>
      <w:r w:rsidR="00333807" w:rsidRPr="00187587">
        <w:rPr>
          <w:rFonts w:ascii="Times New Roman" w:hAnsi="Times New Roman" w:cs="Times New Roman"/>
          <w:sz w:val="24"/>
          <w:szCs w:val="24"/>
          <w:lang w:val="ro-RO"/>
        </w:rPr>
        <w:t xml:space="preserve"> clauze</w:t>
      </w:r>
      <w:r w:rsidR="00361E1D" w:rsidRPr="00187587">
        <w:rPr>
          <w:rFonts w:ascii="Times New Roman" w:hAnsi="Times New Roman" w:cs="Times New Roman"/>
          <w:sz w:val="24"/>
          <w:szCs w:val="24"/>
          <w:lang w:val="ro-RO"/>
        </w:rPr>
        <w:t xml:space="preserve"> contractuale</w:t>
      </w:r>
      <w:r w:rsidR="00333807" w:rsidRPr="00187587">
        <w:rPr>
          <w:rFonts w:ascii="Times New Roman" w:hAnsi="Times New Roman" w:cs="Times New Roman"/>
          <w:sz w:val="24"/>
          <w:szCs w:val="24"/>
          <w:lang w:val="ro-RO"/>
        </w:rPr>
        <w:t xml:space="preserve"> exprese</w:t>
      </w:r>
      <w:r w:rsidR="00361E1D" w:rsidRPr="00187587">
        <w:rPr>
          <w:rFonts w:ascii="Times New Roman" w:hAnsi="Times New Roman" w:cs="Times New Roman"/>
          <w:sz w:val="24"/>
          <w:szCs w:val="24"/>
          <w:lang w:val="ro-RO"/>
        </w:rPr>
        <w:t xml:space="preserve"> privind rezoluțiunea contractului pentru neexecutare, sub forma unor pacte comisorii</w:t>
      </w:r>
      <w:r w:rsidR="00361E1D" w:rsidRPr="00187587">
        <w:rPr>
          <w:rStyle w:val="FootnoteReference"/>
          <w:rFonts w:ascii="Times New Roman" w:hAnsi="Times New Roman" w:cs="Times New Roman"/>
          <w:sz w:val="24"/>
          <w:szCs w:val="24"/>
          <w:lang w:val="ro-RO"/>
        </w:rPr>
        <w:footnoteReference w:id="27"/>
      </w:r>
      <w:r w:rsidR="00361E1D" w:rsidRPr="00187587">
        <w:rPr>
          <w:rFonts w:ascii="Times New Roman" w:hAnsi="Times New Roman" w:cs="Times New Roman"/>
          <w:sz w:val="24"/>
          <w:szCs w:val="24"/>
          <w:lang w:val="ro-RO"/>
        </w:rPr>
        <w:t>.</w:t>
      </w:r>
      <w:r w:rsidR="00527085" w:rsidRPr="00187587">
        <w:rPr>
          <w:rFonts w:ascii="Times New Roman" w:hAnsi="Times New Roman" w:cs="Times New Roman"/>
          <w:sz w:val="24"/>
          <w:szCs w:val="24"/>
          <w:lang w:val="ro-RO"/>
        </w:rPr>
        <w:t xml:space="preserve"> Avantajul inserării pactelor comisorii</w:t>
      </w:r>
      <w:r w:rsidR="00CF01A9" w:rsidRPr="00187587">
        <w:rPr>
          <w:rStyle w:val="FootnoteReference"/>
          <w:rFonts w:ascii="Times New Roman" w:hAnsi="Times New Roman" w:cs="Times New Roman"/>
          <w:sz w:val="24"/>
          <w:szCs w:val="24"/>
          <w:lang w:val="ro-RO"/>
        </w:rPr>
        <w:footnoteReference w:id="28"/>
      </w:r>
      <w:r w:rsidR="00527085" w:rsidRPr="00187587">
        <w:rPr>
          <w:rFonts w:ascii="Times New Roman" w:hAnsi="Times New Roman" w:cs="Times New Roman"/>
          <w:sz w:val="24"/>
          <w:szCs w:val="24"/>
          <w:lang w:val="ro-RO"/>
        </w:rPr>
        <w:t xml:space="preserve"> era acela că rezoluțiunea opera </w:t>
      </w:r>
      <w:r w:rsidR="00527085" w:rsidRPr="00187587">
        <w:rPr>
          <w:rFonts w:ascii="Times New Roman" w:hAnsi="Times New Roman" w:cs="Times New Roman"/>
          <w:i/>
          <w:sz w:val="24"/>
          <w:szCs w:val="24"/>
          <w:lang w:val="ro-RO"/>
        </w:rPr>
        <w:t xml:space="preserve">ipso jure, </w:t>
      </w:r>
      <w:r w:rsidR="00527085" w:rsidRPr="00187587">
        <w:rPr>
          <w:rFonts w:ascii="Times New Roman" w:hAnsi="Times New Roman" w:cs="Times New Roman"/>
          <w:sz w:val="24"/>
          <w:szCs w:val="24"/>
          <w:lang w:val="ro-RO"/>
        </w:rPr>
        <w:t>nemaifiind necesară inte</w:t>
      </w:r>
      <w:r w:rsidR="006A66C1" w:rsidRPr="00187587">
        <w:rPr>
          <w:rFonts w:ascii="Times New Roman" w:hAnsi="Times New Roman" w:cs="Times New Roman"/>
          <w:sz w:val="24"/>
          <w:szCs w:val="24"/>
          <w:lang w:val="ro-RO"/>
        </w:rPr>
        <w:t>r</w:t>
      </w:r>
      <w:r w:rsidR="00527085" w:rsidRPr="00187587">
        <w:rPr>
          <w:rFonts w:ascii="Times New Roman" w:hAnsi="Times New Roman" w:cs="Times New Roman"/>
          <w:sz w:val="24"/>
          <w:szCs w:val="24"/>
          <w:lang w:val="ro-RO"/>
        </w:rPr>
        <w:t xml:space="preserve">venția instanțelor judecătorești. Dacă partea ce dorea </w:t>
      </w:r>
      <w:r w:rsidR="000312DF" w:rsidRPr="00187587">
        <w:rPr>
          <w:rFonts w:ascii="Times New Roman" w:hAnsi="Times New Roman" w:cs="Times New Roman"/>
          <w:sz w:val="24"/>
          <w:szCs w:val="24"/>
          <w:lang w:val="ro-RO"/>
        </w:rPr>
        <w:t>desființarea contractului în</w:t>
      </w:r>
      <w:r w:rsidR="006A66C1" w:rsidRPr="00187587">
        <w:rPr>
          <w:rFonts w:ascii="Times New Roman" w:hAnsi="Times New Roman" w:cs="Times New Roman"/>
          <w:sz w:val="24"/>
          <w:szCs w:val="24"/>
          <w:lang w:val="ro-RO"/>
        </w:rPr>
        <w:t xml:space="preserve"> temeiul operării pactului comisoriu</w:t>
      </w:r>
      <w:r w:rsidR="00527085" w:rsidRPr="00187587">
        <w:rPr>
          <w:rFonts w:ascii="Times New Roman" w:hAnsi="Times New Roman" w:cs="Times New Roman"/>
          <w:sz w:val="24"/>
          <w:szCs w:val="24"/>
          <w:lang w:val="ro-RO"/>
        </w:rPr>
        <w:t xml:space="preserve"> se adresa justiției, aceast</w:t>
      </w:r>
      <w:r w:rsidR="006A66C1" w:rsidRPr="00187587">
        <w:rPr>
          <w:rFonts w:ascii="Times New Roman" w:hAnsi="Times New Roman" w:cs="Times New Roman"/>
          <w:sz w:val="24"/>
          <w:szCs w:val="24"/>
          <w:lang w:val="ro-RO"/>
        </w:rPr>
        <w:t>a opta astfel</w:t>
      </w:r>
      <w:r w:rsidR="000312DF" w:rsidRPr="00187587">
        <w:rPr>
          <w:rFonts w:ascii="Times New Roman" w:hAnsi="Times New Roman" w:cs="Times New Roman"/>
          <w:sz w:val="24"/>
          <w:szCs w:val="24"/>
          <w:lang w:val="ro-RO"/>
        </w:rPr>
        <w:t xml:space="preserve"> deoarece în sistemul nostru de drept</w:t>
      </w:r>
      <w:r w:rsidR="00527085" w:rsidRPr="00187587">
        <w:rPr>
          <w:rFonts w:ascii="Times New Roman" w:hAnsi="Times New Roman" w:cs="Times New Roman"/>
          <w:sz w:val="24"/>
          <w:szCs w:val="24"/>
          <w:lang w:val="ro-RO"/>
        </w:rPr>
        <w:t xml:space="preserve"> nimeni nu își poate face dreptate singur, instanțele fiind </w:t>
      </w:r>
      <w:r w:rsidR="000312DF" w:rsidRPr="00187587">
        <w:rPr>
          <w:rFonts w:ascii="Times New Roman" w:hAnsi="Times New Roman" w:cs="Times New Roman"/>
          <w:sz w:val="24"/>
          <w:szCs w:val="24"/>
          <w:lang w:val="ro-RO"/>
        </w:rPr>
        <w:t xml:space="preserve">cele </w:t>
      </w:r>
      <w:r w:rsidR="00527085" w:rsidRPr="00187587">
        <w:rPr>
          <w:rFonts w:ascii="Times New Roman" w:hAnsi="Times New Roman" w:cs="Times New Roman"/>
          <w:sz w:val="24"/>
          <w:szCs w:val="24"/>
          <w:lang w:val="ro-RO"/>
        </w:rPr>
        <w:t xml:space="preserve">îndrituite a </w:t>
      </w:r>
      <w:r w:rsidR="000312DF" w:rsidRPr="00187587">
        <w:rPr>
          <w:rFonts w:ascii="Times New Roman" w:hAnsi="Times New Roman" w:cs="Times New Roman"/>
          <w:sz w:val="24"/>
          <w:szCs w:val="24"/>
          <w:lang w:val="ro-RO"/>
        </w:rPr>
        <w:t>se pronunța prin hotărârile lor</w:t>
      </w:r>
      <w:r w:rsidR="00527085" w:rsidRPr="00187587">
        <w:rPr>
          <w:rFonts w:ascii="Times New Roman" w:hAnsi="Times New Roman" w:cs="Times New Roman"/>
          <w:sz w:val="24"/>
          <w:szCs w:val="24"/>
          <w:lang w:val="ro-RO"/>
        </w:rPr>
        <w:t xml:space="preserve"> cu privire la îndeplinirea sau nu a condițiilor din care decurge</w:t>
      </w:r>
      <w:r w:rsidR="006A66C1" w:rsidRPr="00187587">
        <w:rPr>
          <w:rFonts w:ascii="Times New Roman" w:hAnsi="Times New Roman" w:cs="Times New Roman"/>
          <w:sz w:val="24"/>
          <w:szCs w:val="24"/>
          <w:lang w:val="ro-RO"/>
        </w:rPr>
        <w:t>a</w:t>
      </w:r>
      <w:r w:rsidR="00527085" w:rsidRPr="00187587">
        <w:rPr>
          <w:rFonts w:ascii="Times New Roman" w:hAnsi="Times New Roman" w:cs="Times New Roman"/>
          <w:sz w:val="24"/>
          <w:szCs w:val="24"/>
          <w:lang w:val="ro-RO"/>
        </w:rPr>
        <w:t xml:space="preserve"> rezoluțiunea</w:t>
      </w:r>
      <w:r w:rsidR="006A66C1" w:rsidRPr="00187587">
        <w:rPr>
          <w:rStyle w:val="FootnoteReference"/>
          <w:rFonts w:ascii="Times New Roman" w:hAnsi="Times New Roman" w:cs="Times New Roman"/>
          <w:sz w:val="24"/>
          <w:szCs w:val="24"/>
          <w:lang w:val="ro-RO"/>
        </w:rPr>
        <w:footnoteReference w:id="29"/>
      </w:r>
      <w:r w:rsidR="00527085" w:rsidRPr="00187587">
        <w:rPr>
          <w:rFonts w:ascii="Times New Roman" w:hAnsi="Times New Roman" w:cs="Times New Roman"/>
          <w:sz w:val="24"/>
          <w:szCs w:val="24"/>
          <w:lang w:val="ro-RO"/>
        </w:rPr>
        <w:t>.</w:t>
      </w:r>
      <w:r w:rsidR="00642D72" w:rsidRPr="00187587">
        <w:rPr>
          <w:rFonts w:ascii="Times New Roman" w:hAnsi="Times New Roman" w:cs="Times New Roman"/>
          <w:sz w:val="24"/>
          <w:szCs w:val="24"/>
          <w:lang w:val="ro-RO"/>
        </w:rPr>
        <w:t xml:space="preserve"> </w:t>
      </w:r>
      <w:r w:rsidR="006133C3" w:rsidRPr="00187587">
        <w:rPr>
          <w:rFonts w:ascii="Times New Roman" w:hAnsi="Times New Roman" w:cs="Times New Roman"/>
          <w:sz w:val="24"/>
          <w:szCs w:val="24"/>
          <w:lang w:val="ro-RO"/>
        </w:rPr>
        <w:t>Cu alte cuvinte, în cazul rezoluțiunii convenționale, adică a rezoluțiunii care opera în virtutea pactelor comisorii, instanța de judecată nu mai pronunța rezoluțiunea, ci doar constata, dacă era cazul, că aceasta a operat în temeiul pactului comisoriu</w:t>
      </w:r>
      <w:r w:rsidR="006133C3" w:rsidRPr="00187587">
        <w:rPr>
          <w:rStyle w:val="FootnoteReference"/>
          <w:rFonts w:ascii="Times New Roman" w:hAnsi="Times New Roman" w:cs="Times New Roman"/>
          <w:sz w:val="24"/>
          <w:szCs w:val="24"/>
          <w:lang w:val="ro-RO"/>
        </w:rPr>
        <w:footnoteReference w:id="30"/>
      </w:r>
      <w:r w:rsidR="006133C3" w:rsidRPr="00187587">
        <w:rPr>
          <w:rFonts w:ascii="Times New Roman" w:hAnsi="Times New Roman" w:cs="Times New Roman"/>
          <w:sz w:val="24"/>
          <w:szCs w:val="24"/>
          <w:lang w:val="ro-RO"/>
        </w:rPr>
        <w:t>.</w:t>
      </w:r>
    </w:p>
    <w:p w:rsidR="00A06ACF" w:rsidRPr="00187587" w:rsidRDefault="00A06ACF"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În ceea ce privește </w:t>
      </w:r>
      <w:r w:rsidRPr="00187587">
        <w:rPr>
          <w:rFonts w:ascii="Times New Roman" w:hAnsi="Times New Roman" w:cs="Times New Roman"/>
          <w:i/>
          <w:sz w:val="24"/>
          <w:szCs w:val="24"/>
          <w:lang w:val="ro-RO"/>
        </w:rPr>
        <w:t>incidența rezoluțiunii în contractul de vânzare-cumpărare</w:t>
      </w:r>
      <w:r w:rsidRPr="00187587">
        <w:rPr>
          <w:rFonts w:ascii="Times New Roman" w:hAnsi="Times New Roman" w:cs="Times New Roman"/>
          <w:sz w:val="24"/>
          <w:szCs w:val="24"/>
          <w:lang w:val="ro-RO"/>
        </w:rPr>
        <w:t>, trebuie să deosebim împrejurările</w:t>
      </w:r>
      <w:r w:rsidR="009D19EF" w:rsidRPr="00187587">
        <w:rPr>
          <w:rFonts w:ascii="Times New Roman" w:hAnsi="Times New Roman" w:cs="Times New Roman"/>
          <w:sz w:val="24"/>
          <w:szCs w:val="24"/>
          <w:lang w:val="ro-RO"/>
        </w:rPr>
        <w:t xml:space="preserve"> de </w:t>
      </w:r>
      <w:r w:rsidRPr="00187587">
        <w:rPr>
          <w:rFonts w:ascii="Times New Roman" w:hAnsi="Times New Roman" w:cs="Times New Roman"/>
          <w:sz w:val="24"/>
          <w:szCs w:val="24"/>
          <w:lang w:val="ro-RO"/>
        </w:rPr>
        <w:t>a</w:t>
      </w:r>
      <w:r w:rsidR="009D19EF" w:rsidRPr="00187587">
        <w:rPr>
          <w:rFonts w:ascii="Times New Roman" w:hAnsi="Times New Roman" w:cs="Times New Roman"/>
          <w:sz w:val="24"/>
          <w:szCs w:val="24"/>
          <w:lang w:val="ro-RO"/>
        </w:rPr>
        <w:t xml:space="preserve"> căror neîndeplinire depinde</w:t>
      </w:r>
      <w:r w:rsidR="0005048F" w:rsidRPr="00187587">
        <w:rPr>
          <w:rFonts w:ascii="Times New Roman" w:hAnsi="Times New Roman" w:cs="Times New Roman"/>
          <w:sz w:val="24"/>
          <w:szCs w:val="24"/>
          <w:lang w:val="ro-RO"/>
        </w:rPr>
        <w:t>a</w:t>
      </w:r>
      <w:r w:rsidR="009D19EF" w:rsidRPr="00187587">
        <w:rPr>
          <w:rFonts w:ascii="Times New Roman" w:hAnsi="Times New Roman" w:cs="Times New Roman"/>
          <w:sz w:val="24"/>
          <w:szCs w:val="24"/>
          <w:lang w:val="ro-RO"/>
        </w:rPr>
        <w:t xml:space="preserve"> posibila incidență a acestui remediu. Să luăm astfel pe de o parte cumpărătorul – lui îi reveneau</w:t>
      </w:r>
      <w:r w:rsidR="00E2521C" w:rsidRPr="00187587">
        <w:rPr>
          <w:rFonts w:ascii="Times New Roman" w:hAnsi="Times New Roman" w:cs="Times New Roman"/>
          <w:sz w:val="24"/>
          <w:szCs w:val="24"/>
          <w:lang w:val="ro-RO"/>
        </w:rPr>
        <w:t xml:space="preserve"> </w:t>
      </w:r>
      <w:r w:rsidR="00E2521C" w:rsidRPr="00187587">
        <w:rPr>
          <w:rFonts w:ascii="Times New Roman" w:hAnsi="Times New Roman" w:cs="Times New Roman"/>
          <w:i/>
          <w:sz w:val="24"/>
          <w:szCs w:val="24"/>
          <w:lang w:val="ro-RO"/>
        </w:rPr>
        <w:t>ex lege</w:t>
      </w:r>
      <w:r w:rsidR="009D19EF" w:rsidRPr="00187587">
        <w:rPr>
          <w:rFonts w:ascii="Times New Roman" w:hAnsi="Times New Roman" w:cs="Times New Roman"/>
          <w:sz w:val="24"/>
          <w:szCs w:val="24"/>
          <w:lang w:val="ro-RO"/>
        </w:rPr>
        <w:t xml:space="preserve"> două obligații principale: aceea de a plăti prețul și aceea de a lua în primire lucrul vândut; de asemenea, sub rezerva unei prevederi contrare din contract, cumpărătorului îi revenea și obligația de a suporta cheltuielile vânzării.</w:t>
      </w:r>
    </w:p>
    <w:p w:rsidR="0005048F" w:rsidRPr="00187587" w:rsidRDefault="0005048F"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Care era sancțiunea pentru neîndeplinirea oricăreia dintre obligațiile de mai sus? A fost general recunoscut drept</w:t>
      </w:r>
      <w:r w:rsidR="003A0F99" w:rsidRPr="00187587">
        <w:rPr>
          <w:rFonts w:ascii="Times New Roman" w:hAnsi="Times New Roman" w:cs="Times New Roman"/>
          <w:sz w:val="24"/>
          <w:szCs w:val="24"/>
          <w:lang w:val="ro-RO"/>
        </w:rPr>
        <w:t>ul de opțiune al vânzătorului în</w:t>
      </w:r>
      <w:r w:rsidRPr="00187587">
        <w:rPr>
          <w:rFonts w:ascii="Times New Roman" w:hAnsi="Times New Roman" w:cs="Times New Roman"/>
          <w:sz w:val="24"/>
          <w:szCs w:val="24"/>
          <w:lang w:val="ro-RO"/>
        </w:rPr>
        <w:t xml:space="preserve"> a solicita rezoluțiunea contractului,</w:t>
      </w:r>
      <w:r w:rsidR="002D0A2F" w:rsidRPr="00187587">
        <w:rPr>
          <w:rFonts w:ascii="Times New Roman" w:hAnsi="Times New Roman" w:cs="Times New Roman"/>
          <w:sz w:val="24"/>
          <w:szCs w:val="24"/>
          <w:lang w:val="ro-RO"/>
        </w:rPr>
        <w:t xml:space="preserve"> bineînțeles, alături</w:t>
      </w:r>
      <w:r w:rsidRPr="00187587">
        <w:rPr>
          <w:rFonts w:ascii="Times New Roman" w:hAnsi="Times New Roman" w:cs="Times New Roman"/>
          <w:sz w:val="24"/>
          <w:szCs w:val="24"/>
          <w:lang w:val="ro-RO"/>
        </w:rPr>
        <w:t xml:space="preserve"> de alte remedii contractuale mai puțin intruzive. Se menționează însă că rezoluțiunea contractului poate fi cerută de vânzător </w:t>
      </w:r>
      <w:r w:rsidR="00C200BE" w:rsidRPr="00187587">
        <w:rPr>
          <w:rFonts w:ascii="Times New Roman" w:hAnsi="Times New Roman" w:cs="Times New Roman"/>
          <w:sz w:val="24"/>
          <w:szCs w:val="24"/>
          <w:lang w:val="ro-RO"/>
        </w:rPr>
        <w:t xml:space="preserve">potrivit </w:t>
      </w:r>
      <w:r w:rsidR="00C200BE" w:rsidRPr="00187587">
        <w:rPr>
          <w:rFonts w:ascii="Times New Roman" w:hAnsi="Times New Roman" w:cs="Times New Roman"/>
          <w:sz w:val="24"/>
          <w:szCs w:val="24"/>
          <w:lang w:val="ro-RO"/>
        </w:rPr>
        <w:lastRenderedPageBreak/>
        <w:t>regulilor generale prev</w:t>
      </w:r>
      <w:r w:rsidRPr="00187587">
        <w:rPr>
          <w:rFonts w:ascii="Times New Roman" w:hAnsi="Times New Roman" w:cs="Times New Roman"/>
          <w:sz w:val="24"/>
          <w:szCs w:val="24"/>
          <w:lang w:val="ro-RO"/>
        </w:rPr>
        <w:t>ăzute de art. 1.020 –</w:t>
      </w:r>
      <w:r w:rsidR="00ED61CC" w:rsidRPr="00187587">
        <w:rPr>
          <w:rFonts w:ascii="Times New Roman" w:hAnsi="Times New Roman" w:cs="Times New Roman"/>
          <w:sz w:val="24"/>
          <w:szCs w:val="24"/>
          <w:lang w:val="ro-RO"/>
        </w:rPr>
        <w:t xml:space="preserve"> 1.021 CCA</w:t>
      </w:r>
      <w:r w:rsidR="00ED61CC" w:rsidRPr="00187587">
        <w:rPr>
          <w:rStyle w:val="FootnoteReference"/>
          <w:rFonts w:ascii="Times New Roman" w:hAnsi="Times New Roman" w:cs="Times New Roman"/>
          <w:sz w:val="24"/>
          <w:szCs w:val="24"/>
          <w:lang w:val="ro-RO"/>
        </w:rPr>
        <w:footnoteReference w:id="31"/>
      </w:r>
      <w:r w:rsidR="00ED61CC" w:rsidRPr="00187587">
        <w:rPr>
          <w:rFonts w:ascii="Times New Roman" w:hAnsi="Times New Roman" w:cs="Times New Roman"/>
          <w:sz w:val="24"/>
          <w:szCs w:val="24"/>
          <w:lang w:val="ro-RO"/>
        </w:rPr>
        <w:t xml:space="preserve"> .Se pune astfel întrebarea: cum, în situația în care art. 1.021 recunoaște părții dreptul de a solicita desființarea contractului strict pentru ipoteza în care angajamentul nu s-a executat, fiind astfel vorba despre</w:t>
      </w:r>
      <w:r w:rsidR="002D0A2F" w:rsidRPr="00187587">
        <w:rPr>
          <w:rFonts w:ascii="Times New Roman" w:hAnsi="Times New Roman" w:cs="Times New Roman"/>
          <w:sz w:val="24"/>
          <w:szCs w:val="24"/>
          <w:lang w:val="ro-RO"/>
        </w:rPr>
        <w:t xml:space="preserve"> o</w:t>
      </w:r>
      <w:r w:rsidR="00ED61CC" w:rsidRPr="00187587">
        <w:rPr>
          <w:rFonts w:ascii="Times New Roman" w:hAnsi="Times New Roman" w:cs="Times New Roman"/>
          <w:sz w:val="24"/>
          <w:szCs w:val="24"/>
          <w:lang w:val="ro-RO"/>
        </w:rPr>
        <w:t xml:space="preserve"> situați</w:t>
      </w:r>
      <w:r w:rsidR="002D0A2F" w:rsidRPr="00187587">
        <w:rPr>
          <w:rFonts w:ascii="Times New Roman" w:hAnsi="Times New Roman" w:cs="Times New Roman"/>
          <w:sz w:val="24"/>
          <w:szCs w:val="24"/>
          <w:lang w:val="ro-RO"/>
        </w:rPr>
        <w:t>e</w:t>
      </w:r>
      <w:r w:rsidR="00ED61CC" w:rsidRPr="00187587">
        <w:rPr>
          <w:rFonts w:ascii="Times New Roman" w:hAnsi="Times New Roman" w:cs="Times New Roman"/>
          <w:sz w:val="24"/>
          <w:szCs w:val="24"/>
          <w:lang w:val="ro-RO"/>
        </w:rPr>
        <w:t xml:space="preserve">-premisă </w:t>
      </w:r>
      <w:r w:rsidR="00ED61CC" w:rsidRPr="00187587">
        <w:rPr>
          <w:rFonts w:ascii="Times New Roman" w:hAnsi="Times New Roman" w:cs="Times New Roman"/>
          <w:i/>
          <w:sz w:val="24"/>
          <w:szCs w:val="24"/>
          <w:lang w:val="ro-RO"/>
        </w:rPr>
        <w:t>sine qua non</w:t>
      </w:r>
      <w:r w:rsidR="002D0A2F" w:rsidRPr="00187587">
        <w:rPr>
          <w:rFonts w:ascii="Times New Roman" w:hAnsi="Times New Roman" w:cs="Times New Roman"/>
          <w:i/>
          <w:sz w:val="24"/>
          <w:szCs w:val="24"/>
          <w:lang w:val="ro-RO"/>
        </w:rPr>
        <w:t>,</w:t>
      </w:r>
      <w:r w:rsidR="00ED61CC" w:rsidRPr="00187587">
        <w:rPr>
          <w:rFonts w:ascii="Times New Roman" w:hAnsi="Times New Roman" w:cs="Times New Roman"/>
          <w:sz w:val="24"/>
          <w:szCs w:val="24"/>
          <w:lang w:val="ro-RO"/>
        </w:rPr>
        <w:t xml:space="preserve"> </w:t>
      </w:r>
      <w:r w:rsidR="00B0544A" w:rsidRPr="00187587">
        <w:rPr>
          <w:rFonts w:ascii="Times New Roman" w:hAnsi="Times New Roman" w:cs="Times New Roman"/>
          <w:sz w:val="24"/>
          <w:szCs w:val="24"/>
          <w:lang w:val="ro-RO"/>
        </w:rPr>
        <w:t>–</w:t>
      </w:r>
      <w:r w:rsidR="002D0A2F" w:rsidRPr="00187587">
        <w:rPr>
          <w:rFonts w:ascii="Times New Roman" w:hAnsi="Times New Roman" w:cs="Times New Roman"/>
          <w:sz w:val="24"/>
          <w:szCs w:val="24"/>
          <w:lang w:val="ro-RO"/>
        </w:rPr>
        <w:t xml:space="preserve"> în speță</w:t>
      </w:r>
      <w:r w:rsidR="00ED61CC" w:rsidRPr="00187587">
        <w:rPr>
          <w:rFonts w:ascii="Times New Roman" w:hAnsi="Times New Roman" w:cs="Times New Roman"/>
          <w:sz w:val="24"/>
          <w:szCs w:val="24"/>
          <w:lang w:val="ro-RO"/>
        </w:rPr>
        <w:t xml:space="preserve"> nee</w:t>
      </w:r>
      <w:r w:rsidR="00B0544A" w:rsidRPr="00187587">
        <w:rPr>
          <w:rFonts w:ascii="Times New Roman" w:hAnsi="Times New Roman" w:cs="Times New Roman"/>
          <w:sz w:val="24"/>
          <w:szCs w:val="24"/>
          <w:lang w:val="ro-RO"/>
        </w:rPr>
        <w:t>xecutarea culpabilă</w:t>
      </w:r>
      <w:r w:rsidR="00ED61CC" w:rsidRPr="00187587">
        <w:rPr>
          <w:rFonts w:ascii="Times New Roman" w:hAnsi="Times New Roman" w:cs="Times New Roman"/>
          <w:sz w:val="24"/>
          <w:szCs w:val="24"/>
          <w:lang w:val="ro-RO"/>
        </w:rPr>
        <w:t xml:space="preserve"> </w:t>
      </w:r>
      <w:r w:rsidR="002D0A2F" w:rsidRPr="00187587">
        <w:rPr>
          <w:rFonts w:ascii="Times New Roman" w:hAnsi="Times New Roman" w:cs="Times New Roman"/>
          <w:sz w:val="24"/>
          <w:szCs w:val="24"/>
          <w:lang w:val="ro-RO"/>
        </w:rPr>
        <w:t xml:space="preserve">– </w:t>
      </w:r>
      <w:r w:rsidR="001D016A">
        <w:rPr>
          <w:rFonts w:ascii="Times New Roman" w:hAnsi="Times New Roman" w:cs="Times New Roman"/>
          <w:sz w:val="24"/>
          <w:szCs w:val="24"/>
          <w:lang w:val="ro-RO"/>
        </w:rPr>
        <w:t xml:space="preserve">și </w:t>
      </w:r>
      <w:r w:rsidR="002D0A2F" w:rsidRPr="00187587">
        <w:rPr>
          <w:rFonts w:ascii="Times New Roman" w:hAnsi="Times New Roman" w:cs="Times New Roman"/>
          <w:sz w:val="24"/>
          <w:szCs w:val="24"/>
          <w:lang w:val="ro-RO"/>
        </w:rPr>
        <w:t>singura de  natură să dea naștere la acest drept de opțiune</w:t>
      </w:r>
      <w:r w:rsidR="00B0544A" w:rsidRPr="00187587">
        <w:rPr>
          <w:rFonts w:ascii="Times New Roman" w:hAnsi="Times New Roman" w:cs="Times New Roman"/>
          <w:sz w:val="24"/>
          <w:szCs w:val="24"/>
          <w:lang w:val="ro-RO"/>
        </w:rPr>
        <w:t>, ar putea vânzătorul să  renunțe anticipat, printr-o clauză inserată în contract, la dreptul său viitor</w:t>
      </w:r>
      <w:r w:rsidR="002D0A2F" w:rsidRPr="00187587">
        <w:rPr>
          <w:rFonts w:ascii="Times New Roman" w:hAnsi="Times New Roman" w:cs="Times New Roman"/>
          <w:sz w:val="24"/>
          <w:szCs w:val="24"/>
          <w:lang w:val="ro-RO"/>
        </w:rPr>
        <w:t xml:space="preserve"> și eventual</w:t>
      </w:r>
      <w:r w:rsidR="007F068E" w:rsidRPr="00187587">
        <w:rPr>
          <w:rFonts w:ascii="Times New Roman" w:hAnsi="Times New Roman" w:cs="Times New Roman"/>
          <w:sz w:val="24"/>
          <w:szCs w:val="24"/>
          <w:lang w:val="ro-RO"/>
        </w:rPr>
        <w:t>, incert,</w:t>
      </w:r>
      <w:r w:rsidR="00B0544A" w:rsidRPr="00187587">
        <w:rPr>
          <w:rFonts w:ascii="Times New Roman" w:hAnsi="Times New Roman" w:cs="Times New Roman"/>
          <w:sz w:val="24"/>
          <w:szCs w:val="24"/>
          <w:lang w:val="ro-RO"/>
        </w:rPr>
        <w:t xml:space="preserve"> de a cere desființarea contractului în temeiul rezoluțiunii?</w:t>
      </w:r>
      <w:r w:rsidR="003A0F99" w:rsidRPr="00187587">
        <w:rPr>
          <w:rFonts w:ascii="Times New Roman" w:hAnsi="Times New Roman" w:cs="Times New Roman"/>
          <w:sz w:val="24"/>
          <w:szCs w:val="24"/>
          <w:lang w:val="ro-RO"/>
        </w:rPr>
        <w:t xml:space="preserve"> Și de fapt, nu interesează neapărat modul în care s-ar putea prevedea această renunțare, pentru că răspunsul e simplu: libertatea contractuală. Interesează însă valabilitatea și eficacitatea unei astfel de clauze.</w:t>
      </w:r>
    </w:p>
    <w:p w:rsidR="001074B9" w:rsidRPr="00187587" w:rsidRDefault="006A4A4D"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Pe de altă parte, se consideră că dispozițiile care reglementează instituția rezoluțiunii au caracter supletiv, ceea ce</w:t>
      </w:r>
      <w:r w:rsidR="007F068E" w:rsidRPr="00187587">
        <w:rPr>
          <w:rFonts w:ascii="Times New Roman" w:hAnsi="Times New Roman" w:cs="Times New Roman"/>
          <w:sz w:val="24"/>
          <w:szCs w:val="24"/>
          <w:lang w:val="ro-RO"/>
        </w:rPr>
        <w:t xml:space="preserve"> pare a</w:t>
      </w:r>
      <w:r w:rsidRPr="00187587">
        <w:rPr>
          <w:rFonts w:ascii="Times New Roman" w:hAnsi="Times New Roman" w:cs="Times New Roman"/>
          <w:sz w:val="24"/>
          <w:szCs w:val="24"/>
          <w:lang w:val="ro-RO"/>
        </w:rPr>
        <w:t xml:space="preserve"> justifica o posibilă renunțare</w:t>
      </w:r>
      <w:r w:rsidRPr="00187587">
        <w:rPr>
          <w:rStyle w:val="FootnoteReference"/>
          <w:rFonts w:ascii="Times New Roman" w:hAnsi="Times New Roman" w:cs="Times New Roman"/>
          <w:sz w:val="24"/>
          <w:szCs w:val="24"/>
          <w:lang w:val="ro-RO"/>
        </w:rPr>
        <w:footnoteReference w:id="32"/>
      </w:r>
      <w:r w:rsidRPr="00187587">
        <w:rPr>
          <w:rFonts w:ascii="Times New Roman" w:hAnsi="Times New Roman" w:cs="Times New Roman"/>
          <w:sz w:val="24"/>
          <w:szCs w:val="24"/>
          <w:lang w:val="ro-RO"/>
        </w:rPr>
        <w:t>.</w:t>
      </w:r>
      <w:r w:rsidR="001074B9" w:rsidRPr="00187587">
        <w:rPr>
          <w:rFonts w:ascii="Times New Roman" w:hAnsi="Times New Roman" w:cs="Times New Roman"/>
          <w:sz w:val="24"/>
          <w:szCs w:val="24"/>
          <w:lang w:val="ro-RO"/>
        </w:rPr>
        <w:t xml:space="preserve"> </w:t>
      </w:r>
    </w:p>
    <w:p w:rsidR="001074B9" w:rsidRPr="00187587" w:rsidRDefault="001074B9"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Iar renunțarea, este ea una abdicativă,</w:t>
      </w:r>
      <w:r w:rsidR="009D2B08" w:rsidRPr="00187587">
        <w:rPr>
          <w:rFonts w:ascii="Times New Roman" w:hAnsi="Times New Roman" w:cs="Times New Roman"/>
          <w:sz w:val="24"/>
          <w:szCs w:val="24"/>
          <w:lang w:val="ro-RO"/>
        </w:rPr>
        <w:t xml:space="preserve"> sau este o renunțare translativă</w:t>
      </w:r>
      <w:r w:rsidR="00557582" w:rsidRPr="00187587">
        <w:rPr>
          <w:rFonts w:ascii="Times New Roman" w:hAnsi="Times New Roman" w:cs="Times New Roman"/>
          <w:sz w:val="24"/>
          <w:szCs w:val="24"/>
          <w:lang w:val="ro-RO"/>
        </w:rPr>
        <w:t xml:space="preserve">, </w:t>
      </w:r>
      <w:r w:rsidR="00557582" w:rsidRPr="00187587">
        <w:rPr>
          <w:rFonts w:ascii="Times New Roman" w:hAnsi="Times New Roman" w:cs="Times New Roman"/>
          <w:i/>
          <w:sz w:val="24"/>
          <w:szCs w:val="24"/>
          <w:lang w:val="ro-RO"/>
        </w:rPr>
        <w:t>in favorem</w:t>
      </w:r>
      <w:r w:rsidRPr="00187587">
        <w:rPr>
          <w:rFonts w:ascii="Times New Roman" w:hAnsi="Times New Roman" w:cs="Times New Roman"/>
          <w:sz w:val="24"/>
          <w:szCs w:val="24"/>
          <w:lang w:val="ro-RO"/>
        </w:rPr>
        <w:t>?</w:t>
      </w:r>
      <w:r w:rsidR="009D2B08" w:rsidRPr="00187587">
        <w:rPr>
          <w:rFonts w:ascii="Times New Roman" w:hAnsi="Times New Roman" w:cs="Times New Roman"/>
          <w:sz w:val="24"/>
          <w:szCs w:val="24"/>
          <w:lang w:val="ro-RO"/>
        </w:rPr>
        <w:t xml:space="preserve"> S-a statuat că renunțarea prin contract este una translativă, spre a fi deosebită de renunțarea abdicativă, care se produce prin act juridic unilateral</w:t>
      </w:r>
      <w:r w:rsidR="009D2B08" w:rsidRPr="00187587">
        <w:rPr>
          <w:rStyle w:val="FootnoteReference"/>
          <w:rFonts w:ascii="Times New Roman" w:hAnsi="Times New Roman" w:cs="Times New Roman"/>
          <w:sz w:val="24"/>
          <w:szCs w:val="24"/>
          <w:lang w:val="ro-RO"/>
        </w:rPr>
        <w:footnoteReference w:id="33"/>
      </w:r>
      <w:r w:rsidR="009D2B08" w:rsidRPr="00187587">
        <w:rPr>
          <w:rFonts w:ascii="Times New Roman" w:hAnsi="Times New Roman" w:cs="Times New Roman"/>
          <w:sz w:val="24"/>
          <w:szCs w:val="24"/>
          <w:lang w:val="ro-RO"/>
        </w:rPr>
        <w:t>.</w:t>
      </w:r>
      <w:r w:rsidR="00966C68" w:rsidRPr="00187587">
        <w:rPr>
          <w:rFonts w:ascii="Times New Roman" w:hAnsi="Times New Roman" w:cs="Times New Roman"/>
          <w:sz w:val="24"/>
          <w:szCs w:val="24"/>
          <w:lang w:val="ro-RO"/>
        </w:rPr>
        <w:t xml:space="preserve"> Dihotomia însă este una superficială, cât timp efectele renunțării sunt aceleași indiferent de calificarea acesteia. Interes </w:t>
      </w:r>
      <w:r w:rsidR="001D016A">
        <w:rPr>
          <w:rFonts w:ascii="Times New Roman" w:hAnsi="Times New Roman" w:cs="Times New Roman"/>
          <w:sz w:val="24"/>
          <w:szCs w:val="24"/>
          <w:lang w:val="ro-RO"/>
        </w:rPr>
        <w:t>putea preze</w:t>
      </w:r>
      <w:r w:rsidR="00966C68" w:rsidRPr="00187587">
        <w:rPr>
          <w:rFonts w:ascii="Times New Roman" w:hAnsi="Times New Roman" w:cs="Times New Roman"/>
          <w:sz w:val="24"/>
          <w:szCs w:val="24"/>
          <w:lang w:val="ro-RO"/>
        </w:rPr>
        <w:t>nt</w:t>
      </w:r>
      <w:r w:rsidR="001D016A">
        <w:rPr>
          <w:rFonts w:ascii="Times New Roman" w:hAnsi="Times New Roman" w:cs="Times New Roman"/>
          <w:sz w:val="24"/>
          <w:szCs w:val="24"/>
          <w:lang w:val="ro-RO"/>
        </w:rPr>
        <w:t>a</w:t>
      </w:r>
      <w:r w:rsidR="00966C68" w:rsidRPr="00187587">
        <w:rPr>
          <w:rFonts w:ascii="Times New Roman" w:hAnsi="Times New Roman" w:cs="Times New Roman"/>
          <w:sz w:val="24"/>
          <w:szCs w:val="24"/>
          <w:lang w:val="ro-RO"/>
        </w:rPr>
        <w:t xml:space="preserve"> momentul la care poate surveni renunțarea abdicat</w:t>
      </w:r>
      <w:r w:rsidR="001D016A">
        <w:rPr>
          <w:rFonts w:ascii="Times New Roman" w:hAnsi="Times New Roman" w:cs="Times New Roman"/>
          <w:sz w:val="24"/>
          <w:szCs w:val="24"/>
          <w:lang w:val="ro-RO"/>
        </w:rPr>
        <w:t>ivă și problemele care se ridicau</w:t>
      </w:r>
      <w:r w:rsidR="00966C68" w:rsidRPr="00187587">
        <w:rPr>
          <w:rFonts w:ascii="Times New Roman" w:hAnsi="Times New Roman" w:cs="Times New Roman"/>
          <w:sz w:val="24"/>
          <w:szCs w:val="24"/>
          <w:lang w:val="ro-RO"/>
        </w:rPr>
        <w:t xml:space="preserve"> în funcție de momentul ales. Astfel, în cazul în care creditorul renunța printr-un act unilateral la dreptul de a invoca rezoluțiunea după intervenirea neexecutării culpabile și esențiale, lucrurile erau pe cât se poate de clare, renunțarea având caracterul exercitării unui drept potestativ în sensul stingerii unei situații juridice preexistente. Dacă însă creditorul alegea să </w:t>
      </w:r>
      <w:r w:rsidR="00E94534" w:rsidRPr="00187587">
        <w:rPr>
          <w:rFonts w:ascii="Times New Roman" w:hAnsi="Times New Roman" w:cs="Times New Roman"/>
          <w:sz w:val="24"/>
          <w:szCs w:val="24"/>
          <w:lang w:val="ro-RO"/>
        </w:rPr>
        <w:t>renunțe printr-un act juridic unilateral la dreptul de a invoca rezoluțiunea după încheierea contractului de vânzare – cumpărare, însă înainte de neexecutarea culpabilă și esențială, rămânea aceeași întrebare cu privire la eficacitatea sau nu a unei astfe</w:t>
      </w:r>
      <w:r w:rsidR="001D016A">
        <w:rPr>
          <w:rFonts w:ascii="Times New Roman" w:hAnsi="Times New Roman" w:cs="Times New Roman"/>
          <w:sz w:val="24"/>
          <w:szCs w:val="24"/>
          <w:lang w:val="ro-RO"/>
        </w:rPr>
        <w:t>l de renunțări în cazul în care</w:t>
      </w:r>
      <w:r w:rsidR="00E94534" w:rsidRPr="00187587">
        <w:rPr>
          <w:rFonts w:ascii="Times New Roman" w:hAnsi="Times New Roman" w:cs="Times New Roman"/>
          <w:sz w:val="24"/>
          <w:szCs w:val="24"/>
          <w:lang w:val="ro-RO"/>
        </w:rPr>
        <w:t xml:space="preserve"> pe viitor avea să survină respectiva renunțare.</w:t>
      </w:r>
    </w:p>
    <w:p w:rsidR="006A4A4D" w:rsidRPr="00187587" w:rsidRDefault="001074B9" w:rsidP="00E07F1C">
      <w:pPr>
        <w:pStyle w:val="ListParagraph"/>
        <w:tabs>
          <w:tab w:val="left" w:pos="-90"/>
        </w:tabs>
        <w:spacing w:before="240" w:line="360" w:lineRule="auto"/>
        <w:ind w:left="0"/>
        <w:jc w:val="both"/>
        <w:rPr>
          <w:rFonts w:ascii="Times New Roman" w:hAnsi="Times New Roman" w:cs="Times New Roman"/>
          <w:i/>
          <w:sz w:val="24"/>
          <w:szCs w:val="24"/>
          <w:lang w:val="ro-RO"/>
        </w:rPr>
      </w:pPr>
      <w:r w:rsidRPr="00187587">
        <w:rPr>
          <w:rFonts w:ascii="Times New Roman" w:hAnsi="Times New Roman" w:cs="Times New Roman"/>
          <w:sz w:val="24"/>
          <w:szCs w:val="24"/>
          <w:lang w:val="ro-RO"/>
        </w:rPr>
        <w:tab/>
      </w:r>
      <w:r w:rsidR="00E94534" w:rsidRPr="00187587">
        <w:rPr>
          <w:rFonts w:ascii="Times New Roman" w:hAnsi="Times New Roman" w:cs="Times New Roman"/>
          <w:sz w:val="24"/>
          <w:szCs w:val="24"/>
          <w:lang w:val="ro-RO"/>
        </w:rPr>
        <w:t>De precizat este și faptul că</w:t>
      </w:r>
      <w:r w:rsidR="006A4A4D" w:rsidRPr="00187587">
        <w:rPr>
          <w:rFonts w:ascii="Times New Roman" w:hAnsi="Times New Roman" w:cs="Times New Roman"/>
          <w:sz w:val="24"/>
          <w:szCs w:val="24"/>
          <w:lang w:val="ro-RO"/>
        </w:rPr>
        <w:t xml:space="preserve"> în codificarea de la 1864,</w:t>
      </w:r>
      <w:r w:rsidR="0056419D" w:rsidRPr="00187587">
        <w:rPr>
          <w:rFonts w:ascii="Times New Roman" w:hAnsi="Times New Roman" w:cs="Times New Roman"/>
          <w:sz w:val="24"/>
          <w:szCs w:val="24"/>
          <w:lang w:val="ro-RO"/>
        </w:rPr>
        <w:t xml:space="preserve"> renunțarea la drept</w:t>
      </w:r>
      <w:r w:rsidR="009F1AF3" w:rsidRPr="00187587">
        <w:rPr>
          <w:rFonts w:ascii="Times New Roman" w:hAnsi="Times New Roman" w:cs="Times New Roman"/>
          <w:sz w:val="24"/>
          <w:szCs w:val="24"/>
          <w:lang w:val="ro-RO"/>
        </w:rPr>
        <w:t>, deși nu avea consacrat un articol de lege,</w:t>
      </w:r>
      <w:r w:rsidR="0056419D" w:rsidRPr="00187587">
        <w:rPr>
          <w:rFonts w:ascii="Times New Roman" w:hAnsi="Times New Roman" w:cs="Times New Roman"/>
          <w:sz w:val="24"/>
          <w:szCs w:val="24"/>
          <w:lang w:val="ro-RO"/>
        </w:rPr>
        <w:t xml:space="preserve"> avea aplicații în materia drepturilor și obligațiilor </w:t>
      </w:r>
      <w:r w:rsidR="0056419D" w:rsidRPr="00187587">
        <w:rPr>
          <w:rFonts w:ascii="Times New Roman" w:hAnsi="Times New Roman" w:cs="Times New Roman"/>
          <w:sz w:val="24"/>
          <w:szCs w:val="24"/>
          <w:lang w:val="ro-RO"/>
        </w:rPr>
        <w:lastRenderedPageBreak/>
        <w:t>coproprietarilor cu privire la zidul, șanțul și gardul comun</w:t>
      </w:r>
      <w:r w:rsidR="0056419D" w:rsidRPr="00187587">
        <w:rPr>
          <w:rStyle w:val="FootnoteReference"/>
          <w:rFonts w:ascii="Times New Roman" w:hAnsi="Times New Roman" w:cs="Times New Roman"/>
          <w:sz w:val="24"/>
          <w:szCs w:val="24"/>
          <w:lang w:val="ro-RO"/>
        </w:rPr>
        <w:footnoteReference w:id="34"/>
      </w:r>
      <w:r w:rsidR="0056419D" w:rsidRPr="00187587">
        <w:rPr>
          <w:rFonts w:ascii="Times New Roman" w:hAnsi="Times New Roman" w:cs="Times New Roman"/>
          <w:sz w:val="24"/>
          <w:szCs w:val="24"/>
          <w:lang w:val="ro-RO"/>
        </w:rPr>
        <w:t xml:space="preserve">, </w:t>
      </w:r>
      <w:r w:rsidR="009F1AF3" w:rsidRPr="00187587">
        <w:rPr>
          <w:rFonts w:ascii="Times New Roman" w:hAnsi="Times New Roman" w:cs="Times New Roman"/>
          <w:sz w:val="24"/>
          <w:szCs w:val="24"/>
          <w:lang w:val="ro-RO"/>
        </w:rPr>
        <w:t>în materia acțiunii în revendicare, când reclamantul alegea să renunțe la dreptul său de proprietate, în favoarea pârâtului, în materia dezmembrămintelor, respectiv a renunțării la dreptul de uzufruct, ș.a.m.d</w:t>
      </w:r>
      <w:r w:rsidR="006A4A4D" w:rsidRPr="00187587">
        <w:rPr>
          <w:rFonts w:ascii="Times New Roman" w:hAnsi="Times New Roman" w:cs="Times New Roman"/>
          <w:sz w:val="24"/>
          <w:szCs w:val="24"/>
          <w:lang w:val="ro-RO"/>
        </w:rPr>
        <w:t>.</w:t>
      </w:r>
      <w:r w:rsidR="001D016A">
        <w:rPr>
          <w:rFonts w:ascii="Times New Roman" w:hAnsi="Times New Roman" w:cs="Times New Roman"/>
          <w:sz w:val="24"/>
          <w:szCs w:val="24"/>
          <w:lang w:val="ro-RO"/>
        </w:rPr>
        <w:t xml:space="preserve"> În doctrina</w:t>
      </w:r>
      <w:r w:rsidR="0056419D" w:rsidRPr="00187587">
        <w:rPr>
          <w:rFonts w:ascii="Times New Roman" w:hAnsi="Times New Roman" w:cs="Times New Roman"/>
          <w:sz w:val="24"/>
          <w:szCs w:val="24"/>
          <w:lang w:val="ro-RO"/>
        </w:rPr>
        <w:t xml:space="preserve"> corespunzătoare vechii reglementări s-a insistat asupra</w:t>
      </w:r>
      <w:r w:rsidR="007C4157" w:rsidRPr="00187587">
        <w:rPr>
          <w:rFonts w:ascii="Times New Roman" w:hAnsi="Times New Roman" w:cs="Times New Roman"/>
          <w:sz w:val="24"/>
          <w:szCs w:val="24"/>
          <w:lang w:val="ro-RO"/>
        </w:rPr>
        <w:t xml:space="preserve"> existenței</w:t>
      </w:r>
      <w:r w:rsidR="0056419D" w:rsidRPr="00187587">
        <w:rPr>
          <w:rFonts w:ascii="Times New Roman" w:hAnsi="Times New Roman" w:cs="Times New Roman"/>
          <w:sz w:val="24"/>
          <w:szCs w:val="24"/>
          <w:lang w:val="ro-RO"/>
        </w:rPr>
        <w:t xml:space="preserve"> unei manifestări ex</w:t>
      </w:r>
      <w:r w:rsidR="007C4157" w:rsidRPr="00187587">
        <w:rPr>
          <w:rFonts w:ascii="Times New Roman" w:hAnsi="Times New Roman" w:cs="Times New Roman"/>
          <w:sz w:val="24"/>
          <w:szCs w:val="24"/>
          <w:lang w:val="ro-RO"/>
        </w:rPr>
        <w:t>prese de voință în cazul une</w:t>
      </w:r>
      <w:r w:rsidR="0056419D" w:rsidRPr="00187587">
        <w:rPr>
          <w:rFonts w:ascii="Times New Roman" w:hAnsi="Times New Roman" w:cs="Times New Roman"/>
          <w:sz w:val="24"/>
          <w:szCs w:val="24"/>
          <w:lang w:val="ro-RO"/>
        </w:rPr>
        <w:t>i renunțări la drept, apreciindu-se a fi inadmisibilă deducerea renunțării din împrejurări de fapt. De asemenea,</w:t>
      </w:r>
      <w:r w:rsidRPr="00187587">
        <w:rPr>
          <w:rFonts w:ascii="Times New Roman" w:hAnsi="Times New Roman" w:cs="Times New Roman"/>
          <w:sz w:val="24"/>
          <w:szCs w:val="24"/>
          <w:lang w:val="ro-RO"/>
        </w:rPr>
        <w:t xml:space="preserve"> s-a</w:t>
      </w:r>
      <w:r w:rsidR="000E222E" w:rsidRPr="00187587">
        <w:rPr>
          <w:rFonts w:ascii="Times New Roman" w:hAnsi="Times New Roman" w:cs="Times New Roman"/>
          <w:sz w:val="24"/>
          <w:szCs w:val="24"/>
          <w:lang w:val="ro-RO"/>
        </w:rPr>
        <w:t>u</w:t>
      </w:r>
      <w:r w:rsidRPr="00187587">
        <w:rPr>
          <w:rFonts w:ascii="Times New Roman" w:hAnsi="Times New Roman" w:cs="Times New Roman"/>
          <w:sz w:val="24"/>
          <w:szCs w:val="24"/>
          <w:lang w:val="ro-RO"/>
        </w:rPr>
        <w:t xml:space="preserve"> făcut mențiun</w:t>
      </w:r>
      <w:r w:rsidR="000E222E" w:rsidRPr="00187587">
        <w:rPr>
          <w:rFonts w:ascii="Times New Roman" w:hAnsi="Times New Roman" w:cs="Times New Roman"/>
          <w:sz w:val="24"/>
          <w:szCs w:val="24"/>
          <w:lang w:val="ro-RO"/>
        </w:rPr>
        <w:t>i</w:t>
      </w:r>
      <w:r w:rsidRPr="00187587">
        <w:rPr>
          <w:rFonts w:ascii="Times New Roman" w:hAnsi="Times New Roman" w:cs="Times New Roman"/>
          <w:sz w:val="24"/>
          <w:szCs w:val="24"/>
          <w:lang w:val="ro-RO"/>
        </w:rPr>
        <w:t xml:space="preserve"> cu privire la renunțare, în sensul excluderii sale din sfera drepturilor potestative, și includerea în </w:t>
      </w:r>
      <w:r w:rsidR="006A4A4D"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sfera drepturilor reflexive, deoarece</w:t>
      </w:r>
      <w:r w:rsidR="00C200BE" w:rsidRPr="00187587">
        <w:rPr>
          <w:rFonts w:ascii="Times New Roman" w:hAnsi="Times New Roman" w:cs="Times New Roman"/>
          <w:sz w:val="24"/>
          <w:szCs w:val="24"/>
          <w:lang w:val="ro-RO"/>
        </w:rPr>
        <w:t xml:space="preserve"> se consideră că</w:t>
      </w:r>
      <w:r w:rsidRPr="00187587">
        <w:rPr>
          <w:rFonts w:ascii="Times New Roman" w:hAnsi="Times New Roman" w:cs="Times New Roman"/>
          <w:sz w:val="24"/>
          <w:szCs w:val="24"/>
          <w:lang w:val="ro-RO"/>
        </w:rPr>
        <w:t xml:space="preserve"> autorul său acționează doar în limitele propriei sfere juridice</w:t>
      </w:r>
      <w:r w:rsidR="000E222E" w:rsidRPr="00187587">
        <w:rPr>
          <w:rFonts w:ascii="Times New Roman" w:hAnsi="Times New Roman" w:cs="Times New Roman"/>
          <w:sz w:val="24"/>
          <w:szCs w:val="24"/>
          <w:lang w:val="ro-RO"/>
        </w:rPr>
        <w:t>,</w:t>
      </w:r>
      <w:r w:rsidR="00966C68" w:rsidRPr="00187587">
        <w:rPr>
          <w:rFonts w:ascii="Times New Roman" w:hAnsi="Times New Roman" w:cs="Times New Roman"/>
          <w:sz w:val="24"/>
          <w:szCs w:val="24"/>
          <w:lang w:val="ro-RO"/>
        </w:rPr>
        <w:t xml:space="preserve"> alegând să elimine un drept concret din conținutul patrimoniului său,</w:t>
      </w:r>
      <w:r w:rsidR="000E222E" w:rsidRPr="00187587">
        <w:rPr>
          <w:rFonts w:ascii="Times New Roman" w:hAnsi="Times New Roman" w:cs="Times New Roman"/>
          <w:sz w:val="24"/>
          <w:szCs w:val="24"/>
          <w:lang w:val="ro-RO"/>
        </w:rPr>
        <w:t xml:space="preserve"> iar renunțarea produce efecte numai față de acesta</w:t>
      </w:r>
      <w:r w:rsidRPr="00187587">
        <w:rPr>
          <w:rStyle w:val="FootnoteReference"/>
          <w:rFonts w:ascii="Times New Roman" w:hAnsi="Times New Roman" w:cs="Times New Roman"/>
          <w:sz w:val="24"/>
          <w:szCs w:val="24"/>
          <w:lang w:val="ro-RO"/>
        </w:rPr>
        <w:footnoteReference w:id="35"/>
      </w:r>
      <w:r w:rsidRPr="00187587">
        <w:rPr>
          <w:rFonts w:ascii="Times New Roman" w:hAnsi="Times New Roman" w:cs="Times New Roman"/>
          <w:sz w:val="24"/>
          <w:szCs w:val="24"/>
          <w:lang w:val="ro-RO"/>
        </w:rPr>
        <w:t>.</w:t>
      </w:r>
      <w:r w:rsidR="00FD6EE8" w:rsidRPr="00187587">
        <w:rPr>
          <w:rFonts w:ascii="Times New Roman" w:hAnsi="Times New Roman" w:cs="Times New Roman"/>
          <w:sz w:val="24"/>
          <w:szCs w:val="24"/>
          <w:lang w:val="ro-RO"/>
        </w:rPr>
        <w:t xml:space="preserve"> Problema prezintă interes însă în materia renunțării la drepturi dobândite, doar ele su</w:t>
      </w:r>
      <w:r w:rsidR="001D016A">
        <w:rPr>
          <w:rFonts w:ascii="Times New Roman" w:hAnsi="Times New Roman" w:cs="Times New Roman"/>
          <w:sz w:val="24"/>
          <w:szCs w:val="24"/>
          <w:lang w:val="ro-RO"/>
        </w:rPr>
        <w:t>b</w:t>
      </w:r>
      <w:r w:rsidR="00FD6EE8" w:rsidRPr="00187587">
        <w:rPr>
          <w:rFonts w:ascii="Times New Roman" w:hAnsi="Times New Roman" w:cs="Times New Roman"/>
          <w:sz w:val="24"/>
          <w:szCs w:val="24"/>
          <w:lang w:val="ro-RO"/>
        </w:rPr>
        <w:t xml:space="preserve">scriindu-se categoriei drepturilor potestative, care </w:t>
      </w:r>
      <w:r w:rsidR="00912137" w:rsidRPr="00187587">
        <w:rPr>
          <w:rFonts w:ascii="Times New Roman" w:hAnsi="Times New Roman" w:cs="Times New Roman"/>
          <w:sz w:val="24"/>
          <w:szCs w:val="24"/>
          <w:lang w:val="ro-RO"/>
        </w:rPr>
        <w:t>sunt definite în general ca puteri prin care titularii lor pot influența situațiile juridice preexistente, modificându-le, stingându-le sau creând altele noi printr-o activitate unilaterală proprie</w:t>
      </w:r>
      <w:r w:rsidR="00912137" w:rsidRPr="00187587">
        <w:rPr>
          <w:rStyle w:val="FootnoteReference"/>
          <w:rFonts w:ascii="Times New Roman" w:hAnsi="Times New Roman" w:cs="Times New Roman"/>
          <w:sz w:val="24"/>
          <w:szCs w:val="24"/>
          <w:lang w:val="ro-RO"/>
        </w:rPr>
        <w:footnoteReference w:id="36"/>
      </w:r>
      <w:r w:rsidR="00912137" w:rsidRPr="00187587">
        <w:rPr>
          <w:rFonts w:ascii="Times New Roman" w:hAnsi="Times New Roman" w:cs="Times New Roman"/>
          <w:sz w:val="24"/>
          <w:szCs w:val="24"/>
          <w:lang w:val="ro-RO"/>
        </w:rPr>
        <w:t>. Or, când discutăm despre renunțarea anticipa</w:t>
      </w:r>
      <w:r w:rsidR="001D016A">
        <w:rPr>
          <w:rFonts w:ascii="Times New Roman" w:hAnsi="Times New Roman" w:cs="Times New Roman"/>
          <w:sz w:val="24"/>
          <w:szCs w:val="24"/>
          <w:lang w:val="ro-RO"/>
        </w:rPr>
        <w:t>t</w:t>
      </w:r>
      <w:r w:rsidR="00912137" w:rsidRPr="00187587">
        <w:rPr>
          <w:rFonts w:ascii="Times New Roman" w:hAnsi="Times New Roman" w:cs="Times New Roman"/>
          <w:sz w:val="24"/>
          <w:szCs w:val="24"/>
          <w:lang w:val="ro-RO"/>
        </w:rPr>
        <w:t>ă la dre</w:t>
      </w:r>
      <w:r w:rsidR="001D016A">
        <w:rPr>
          <w:rFonts w:ascii="Times New Roman" w:hAnsi="Times New Roman" w:cs="Times New Roman"/>
          <w:sz w:val="24"/>
          <w:szCs w:val="24"/>
          <w:lang w:val="ro-RO"/>
        </w:rPr>
        <w:t>p</w:t>
      </w:r>
      <w:r w:rsidR="00912137" w:rsidRPr="00187587">
        <w:rPr>
          <w:rFonts w:ascii="Times New Roman" w:hAnsi="Times New Roman" w:cs="Times New Roman"/>
          <w:sz w:val="24"/>
          <w:szCs w:val="24"/>
          <w:lang w:val="ro-RO"/>
        </w:rPr>
        <w:t xml:space="preserve">tul de a invoca rezoluțiunea nu avem ceea ce se cheamă </w:t>
      </w:r>
      <w:r w:rsidR="00912137" w:rsidRPr="001D016A">
        <w:rPr>
          <w:rFonts w:ascii="Times New Roman" w:hAnsi="Times New Roman" w:cs="Times New Roman"/>
          <w:i/>
          <w:sz w:val="24"/>
          <w:szCs w:val="24"/>
          <w:lang w:val="ro-RO"/>
        </w:rPr>
        <w:t>situație juridică</w:t>
      </w:r>
      <w:r w:rsidR="00912137" w:rsidRPr="00187587">
        <w:rPr>
          <w:rFonts w:ascii="Times New Roman" w:hAnsi="Times New Roman" w:cs="Times New Roman"/>
          <w:sz w:val="24"/>
          <w:szCs w:val="24"/>
          <w:lang w:val="ro-RO"/>
        </w:rPr>
        <w:t xml:space="preserve"> </w:t>
      </w:r>
      <w:r w:rsidR="00912137" w:rsidRPr="00187587">
        <w:rPr>
          <w:rFonts w:ascii="Times New Roman" w:hAnsi="Times New Roman" w:cs="Times New Roman"/>
          <w:i/>
          <w:sz w:val="24"/>
          <w:szCs w:val="24"/>
          <w:lang w:val="ro-RO"/>
        </w:rPr>
        <w:t>preexistentă.</w:t>
      </w:r>
    </w:p>
    <w:p w:rsidR="006A4A4D" w:rsidRPr="00187587" w:rsidRDefault="006A4A4D" w:rsidP="00E07F1C">
      <w:pPr>
        <w:pStyle w:val="ListParagraph"/>
        <w:tabs>
          <w:tab w:val="left" w:pos="-90"/>
        </w:tabs>
        <w:spacing w:before="240" w:line="360" w:lineRule="auto"/>
        <w:ind w:left="0"/>
        <w:jc w:val="both"/>
        <w:rPr>
          <w:rFonts w:ascii="Times New Roman" w:hAnsi="Times New Roman" w:cs="Times New Roman"/>
          <w:i/>
          <w:sz w:val="24"/>
          <w:szCs w:val="24"/>
          <w:lang w:val="ro-RO"/>
        </w:rPr>
      </w:pPr>
    </w:p>
    <w:p w:rsidR="00DC4634" w:rsidRPr="00187587" w:rsidRDefault="00DC4634" w:rsidP="00E07F1C">
      <w:pPr>
        <w:pStyle w:val="ListParagraph"/>
        <w:tabs>
          <w:tab w:val="left" w:pos="-90"/>
        </w:tabs>
        <w:spacing w:before="240" w:line="360" w:lineRule="auto"/>
        <w:ind w:left="0"/>
        <w:jc w:val="both"/>
        <w:rPr>
          <w:rFonts w:ascii="Times New Roman" w:hAnsi="Times New Roman" w:cs="Times New Roman"/>
          <w:i/>
          <w:sz w:val="24"/>
          <w:szCs w:val="24"/>
          <w:lang w:val="ro-RO"/>
        </w:rPr>
      </w:pPr>
      <w:r w:rsidRPr="00187587">
        <w:rPr>
          <w:rFonts w:ascii="Times New Roman" w:hAnsi="Times New Roman" w:cs="Times New Roman"/>
          <w:i/>
          <w:sz w:val="24"/>
          <w:szCs w:val="24"/>
          <w:lang w:val="ro-RO"/>
        </w:rPr>
        <w:t>Rezoluțiunea în reglementarea NCC</w:t>
      </w:r>
    </w:p>
    <w:p w:rsidR="00ED4FE9" w:rsidRPr="00187587" w:rsidRDefault="00ED4FE9"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0312DF" w:rsidRPr="00187587">
        <w:rPr>
          <w:rFonts w:ascii="Times New Roman" w:hAnsi="Times New Roman" w:cs="Times New Roman"/>
          <w:sz w:val="24"/>
          <w:szCs w:val="24"/>
          <w:lang w:val="ro-RO"/>
        </w:rPr>
        <w:t>În noua reglementare rezoluțiunea</w:t>
      </w:r>
      <w:r w:rsidR="007C4157" w:rsidRPr="00187587">
        <w:rPr>
          <w:rFonts w:ascii="Times New Roman" w:hAnsi="Times New Roman" w:cs="Times New Roman"/>
          <w:sz w:val="24"/>
          <w:szCs w:val="24"/>
          <w:lang w:val="ro-RO"/>
        </w:rPr>
        <w:t xml:space="preserve"> își găsește o reglementare expresă (art. 1.549 – 1.554 NCC) și</w:t>
      </w:r>
      <w:r w:rsidR="000312DF" w:rsidRPr="00187587">
        <w:rPr>
          <w:rFonts w:ascii="Times New Roman" w:hAnsi="Times New Roman" w:cs="Times New Roman"/>
          <w:sz w:val="24"/>
          <w:szCs w:val="24"/>
          <w:lang w:val="ro-RO"/>
        </w:rPr>
        <w:t xml:space="preserve"> se înfățișează </w:t>
      </w:r>
      <w:r w:rsidR="007C4157" w:rsidRPr="00187587">
        <w:rPr>
          <w:rFonts w:ascii="Times New Roman" w:hAnsi="Times New Roman" w:cs="Times New Roman"/>
          <w:sz w:val="24"/>
          <w:szCs w:val="24"/>
          <w:lang w:val="ro-RO"/>
        </w:rPr>
        <w:t>tot ca o soluție de ultim resort, constituindu-se ca un drept de opțiune în persoana creditorului obligației neexecutate</w:t>
      </w:r>
      <w:r w:rsidR="000312DF" w:rsidRPr="00187587">
        <w:rPr>
          <w:rFonts w:ascii="Times New Roman" w:hAnsi="Times New Roman" w:cs="Times New Roman"/>
          <w:sz w:val="24"/>
          <w:szCs w:val="24"/>
          <w:lang w:val="ro-RO"/>
        </w:rPr>
        <w:t>.</w:t>
      </w:r>
      <w:r w:rsidR="007C4157" w:rsidRPr="00187587">
        <w:rPr>
          <w:rFonts w:ascii="Times New Roman" w:hAnsi="Times New Roman" w:cs="Times New Roman"/>
          <w:sz w:val="24"/>
          <w:szCs w:val="24"/>
          <w:lang w:val="ro-RO"/>
        </w:rPr>
        <w:t xml:space="preserve"> În acest sens, conform art. 1.516 NCC, cr</w:t>
      </w:r>
      <w:r w:rsidR="00CE7DC0" w:rsidRPr="00187587">
        <w:rPr>
          <w:rFonts w:ascii="Times New Roman" w:hAnsi="Times New Roman" w:cs="Times New Roman"/>
          <w:sz w:val="24"/>
          <w:szCs w:val="24"/>
          <w:lang w:val="ro-RO"/>
        </w:rPr>
        <w:t>e</w:t>
      </w:r>
      <w:r w:rsidR="007C4157" w:rsidRPr="00187587">
        <w:rPr>
          <w:rFonts w:ascii="Times New Roman" w:hAnsi="Times New Roman" w:cs="Times New Roman"/>
          <w:sz w:val="24"/>
          <w:szCs w:val="24"/>
          <w:lang w:val="ro-RO"/>
        </w:rPr>
        <w:t xml:space="preserve">ditorul are dreptul de a opta între a solicita executarea în natură, </w:t>
      </w:r>
      <w:r w:rsidR="00EA0A56" w:rsidRPr="00187587">
        <w:rPr>
          <w:rFonts w:ascii="Times New Roman" w:hAnsi="Times New Roman" w:cs="Times New Roman"/>
          <w:sz w:val="24"/>
          <w:szCs w:val="24"/>
          <w:lang w:val="ro-RO"/>
        </w:rPr>
        <w:t>în mod exa</w:t>
      </w:r>
      <w:r w:rsidR="007D127F" w:rsidRPr="00187587">
        <w:rPr>
          <w:rFonts w:ascii="Times New Roman" w:hAnsi="Times New Roman" w:cs="Times New Roman"/>
          <w:sz w:val="24"/>
          <w:szCs w:val="24"/>
          <w:lang w:val="ro-RO"/>
        </w:rPr>
        <w:t xml:space="preserve">ct și la termen a obligației, iar în cazul în care debitorul </w:t>
      </w:r>
      <w:r w:rsidR="00441C7E" w:rsidRPr="00187587">
        <w:rPr>
          <w:rFonts w:ascii="Times New Roman" w:hAnsi="Times New Roman" w:cs="Times New Roman"/>
          <w:sz w:val="24"/>
          <w:szCs w:val="24"/>
          <w:lang w:val="ro-RO"/>
        </w:rPr>
        <w:t>refuză să-și execute obligația asumată</w:t>
      </w:r>
      <w:r w:rsidR="007D127F" w:rsidRPr="00187587">
        <w:rPr>
          <w:rFonts w:ascii="Times New Roman" w:hAnsi="Times New Roman" w:cs="Times New Roman"/>
          <w:sz w:val="24"/>
          <w:szCs w:val="24"/>
          <w:lang w:val="ro-RO"/>
        </w:rPr>
        <w:t>, creditorul devine îndreptățit să opteze</w:t>
      </w:r>
      <w:r w:rsidR="00941274">
        <w:rPr>
          <w:rFonts w:ascii="Times New Roman" w:hAnsi="Times New Roman" w:cs="Times New Roman"/>
          <w:sz w:val="24"/>
          <w:szCs w:val="24"/>
          <w:lang w:val="ro-RO"/>
        </w:rPr>
        <w:t xml:space="preserve"> fie</w:t>
      </w:r>
      <w:r w:rsidR="007D127F" w:rsidRPr="00187587">
        <w:rPr>
          <w:rFonts w:ascii="Times New Roman" w:hAnsi="Times New Roman" w:cs="Times New Roman"/>
          <w:sz w:val="24"/>
          <w:szCs w:val="24"/>
          <w:lang w:val="ro-RO"/>
        </w:rPr>
        <w:t xml:space="preserve"> între executarea</w:t>
      </w:r>
      <w:r w:rsidR="00441C7E" w:rsidRPr="00187587">
        <w:rPr>
          <w:rFonts w:ascii="Times New Roman" w:hAnsi="Times New Roman" w:cs="Times New Roman"/>
          <w:sz w:val="24"/>
          <w:szCs w:val="24"/>
          <w:lang w:val="ro-RO"/>
        </w:rPr>
        <w:t xml:space="preserve"> silită (în natură)</w:t>
      </w:r>
      <w:r w:rsidR="007D127F" w:rsidRPr="00187587">
        <w:rPr>
          <w:rFonts w:ascii="Times New Roman" w:hAnsi="Times New Roman" w:cs="Times New Roman"/>
          <w:sz w:val="24"/>
          <w:szCs w:val="24"/>
          <w:lang w:val="ro-RO"/>
        </w:rPr>
        <w:t>,</w:t>
      </w:r>
      <w:r w:rsidR="00441C7E" w:rsidRPr="00187587">
        <w:rPr>
          <w:rFonts w:ascii="Times New Roman" w:hAnsi="Times New Roman" w:cs="Times New Roman"/>
          <w:sz w:val="24"/>
          <w:szCs w:val="24"/>
          <w:lang w:val="ro-RO"/>
        </w:rPr>
        <w:t xml:space="preserve"> </w:t>
      </w:r>
      <w:r w:rsidR="007D127F" w:rsidRPr="00187587">
        <w:rPr>
          <w:rFonts w:ascii="Times New Roman" w:hAnsi="Times New Roman" w:cs="Times New Roman"/>
          <w:sz w:val="24"/>
          <w:szCs w:val="24"/>
          <w:lang w:val="ro-RO"/>
        </w:rPr>
        <w:t>rezoluțiunea,</w:t>
      </w:r>
      <w:r w:rsidR="00941274">
        <w:rPr>
          <w:rFonts w:ascii="Times New Roman" w:hAnsi="Times New Roman" w:cs="Times New Roman"/>
          <w:sz w:val="24"/>
          <w:szCs w:val="24"/>
          <w:lang w:val="ro-RO"/>
        </w:rPr>
        <w:t xml:space="preserve"> respectiv rezilierea contractului,  reducerea prestației, fie</w:t>
      </w:r>
      <w:r w:rsidR="007D127F" w:rsidRPr="00187587">
        <w:rPr>
          <w:rFonts w:ascii="Times New Roman" w:hAnsi="Times New Roman" w:cs="Times New Roman"/>
          <w:sz w:val="24"/>
          <w:szCs w:val="24"/>
          <w:lang w:val="ro-RO"/>
        </w:rPr>
        <w:t xml:space="preserve"> </w:t>
      </w:r>
      <w:r w:rsidR="00941274">
        <w:rPr>
          <w:rFonts w:ascii="Times New Roman" w:hAnsi="Times New Roman" w:cs="Times New Roman"/>
          <w:sz w:val="24"/>
          <w:szCs w:val="24"/>
          <w:lang w:val="ro-RO"/>
        </w:rPr>
        <w:t xml:space="preserve">poate </w:t>
      </w:r>
      <w:r w:rsidR="007D127F" w:rsidRPr="00187587">
        <w:rPr>
          <w:rFonts w:ascii="Times New Roman" w:hAnsi="Times New Roman" w:cs="Times New Roman"/>
          <w:sz w:val="24"/>
          <w:szCs w:val="24"/>
          <w:lang w:val="ro-RO"/>
        </w:rPr>
        <w:t>să utilizeze orice alt mijloc prevăzut de lege pentru realizarea dreptului său.</w:t>
      </w:r>
    </w:p>
    <w:p w:rsidR="00DC4634" w:rsidRPr="00187587" w:rsidRDefault="007D127F"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ab/>
        <w:t xml:space="preserve">Noua codificare aduce și un element de adevărată inovație, care rezidă în dreptul creditorului obligației neexecutate de a opta între două tipuri de rezoluțiune a contractului: </w:t>
      </w:r>
      <w:r w:rsidRPr="00187587">
        <w:rPr>
          <w:rFonts w:ascii="Times New Roman" w:hAnsi="Times New Roman" w:cs="Times New Roman"/>
          <w:i/>
          <w:sz w:val="24"/>
          <w:szCs w:val="24"/>
          <w:lang w:val="ro-RO"/>
        </w:rPr>
        <w:t>rezoluțiunea judiciară</w:t>
      </w:r>
      <w:r w:rsidRPr="00187587">
        <w:rPr>
          <w:rFonts w:ascii="Times New Roman" w:hAnsi="Times New Roman" w:cs="Times New Roman"/>
          <w:sz w:val="24"/>
          <w:szCs w:val="24"/>
          <w:lang w:val="ro-RO"/>
        </w:rPr>
        <w:t xml:space="preserve"> și </w:t>
      </w:r>
      <w:r w:rsidRPr="00187587">
        <w:rPr>
          <w:rFonts w:ascii="Times New Roman" w:hAnsi="Times New Roman" w:cs="Times New Roman"/>
          <w:i/>
          <w:sz w:val="24"/>
          <w:szCs w:val="24"/>
          <w:lang w:val="ro-RO"/>
        </w:rPr>
        <w:t>rezoluțiunea unilaterală extrajudiciară</w:t>
      </w:r>
      <w:r w:rsidRPr="00187587">
        <w:rPr>
          <w:rStyle w:val="FootnoteReference"/>
          <w:rFonts w:ascii="Times New Roman" w:hAnsi="Times New Roman" w:cs="Times New Roman"/>
          <w:i/>
          <w:sz w:val="24"/>
          <w:szCs w:val="24"/>
          <w:lang w:val="ro-RO"/>
        </w:rPr>
        <w:footnoteReference w:id="37"/>
      </w:r>
      <w:r w:rsidR="003A79B8" w:rsidRPr="00187587">
        <w:rPr>
          <w:rFonts w:ascii="Times New Roman" w:hAnsi="Times New Roman" w:cs="Times New Roman"/>
          <w:i/>
          <w:sz w:val="24"/>
          <w:szCs w:val="24"/>
          <w:lang w:val="ro-RO"/>
        </w:rPr>
        <w:t>,</w:t>
      </w:r>
      <w:r w:rsidR="003A79B8" w:rsidRPr="00187587">
        <w:rPr>
          <w:rFonts w:ascii="Times New Roman" w:hAnsi="Times New Roman" w:cs="Times New Roman"/>
          <w:sz w:val="24"/>
          <w:szCs w:val="24"/>
          <w:lang w:val="ro-RO"/>
        </w:rPr>
        <w:t xml:space="preserve"> la care se adaugă și </w:t>
      </w:r>
      <w:r w:rsidR="003A79B8" w:rsidRPr="00187587">
        <w:rPr>
          <w:rFonts w:ascii="Times New Roman" w:hAnsi="Times New Roman" w:cs="Times New Roman"/>
          <w:i/>
          <w:sz w:val="24"/>
          <w:szCs w:val="24"/>
          <w:lang w:val="ro-RO"/>
        </w:rPr>
        <w:t>rezoluțiunea de dre</w:t>
      </w:r>
      <w:r w:rsidR="00DD6487" w:rsidRPr="00187587">
        <w:rPr>
          <w:rFonts w:ascii="Times New Roman" w:hAnsi="Times New Roman" w:cs="Times New Roman"/>
          <w:i/>
          <w:sz w:val="24"/>
          <w:szCs w:val="24"/>
          <w:lang w:val="ro-RO"/>
        </w:rPr>
        <w:t>pt convențională</w:t>
      </w:r>
      <w:r w:rsidR="00DD6487" w:rsidRPr="00187587">
        <w:rPr>
          <w:rFonts w:ascii="Times New Roman" w:hAnsi="Times New Roman" w:cs="Times New Roman"/>
          <w:sz w:val="24"/>
          <w:szCs w:val="24"/>
          <w:lang w:val="ro-RO"/>
        </w:rPr>
        <w:t xml:space="preserve">, </w:t>
      </w:r>
      <w:r w:rsidR="003A79B8" w:rsidRPr="00187587">
        <w:rPr>
          <w:rFonts w:ascii="Times New Roman" w:hAnsi="Times New Roman" w:cs="Times New Roman"/>
          <w:sz w:val="24"/>
          <w:szCs w:val="24"/>
          <w:lang w:val="ro-RO"/>
        </w:rPr>
        <w:t>sub forma pact</w:t>
      </w:r>
      <w:r w:rsidR="00DD6487" w:rsidRPr="00187587">
        <w:rPr>
          <w:rFonts w:ascii="Times New Roman" w:hAnsi="Times New Roman" w:cs="Times New Roman"/>
          <w:sz w:val="24"/>
          <w:szCs w:val="24"/>
          <w:lang w:val="ro-RO"/>
        </w:rPr>
        <w:t>ului comisoriu, ale cărei condiții sunt prevăzut</w:t>
      </w:r>
      <w:r w:rsidR="00EA0A56" w:rsidRPr="00187587">
        <w:rPr>
          <w:rFonts w:ascii="Times New Roman" w:hAnsi="Times New Roman" w:cs="Times New Roman"/>
          <w:sz w:val="24"/>
          <w:szCs w:val="24"/>
          <w:lang w:val="ro-RO"/>
        </w:rPr>
        <w:t>e</w:t>
      </w:r>
      <w:r w:rsidR="00DD6487" w:rsidRPr="00187587">
        <w:rPr>
          <w:rFonts w:ascii="Times New Roman" w:hAnsi="Times New Roman" w:cs="Times New Roman"/>
          <w:sz w:val="24"/>
          <w:szCs w:val="24"/>
          <w:lang w:val="ro-RO"/>
        </w:rPr>
        <w:t xml:space="preserve"> de art. 1.553 NCC.</w:t>
      </w:r>
    </w:p>
    <w:p w:rsidR="001D21B5" w:rsidRPr="00187587" w:rsidRDefault="00D53FB0"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 altă inovație a noii reglementări o constituie</w:t>
      </w:r>
      <w:r w:rsidR="00280244" w:rsidRPr="00187587">
        <w:rPr>
          <w:rFonts w:ascii="Times New Roman" w:hAnsi="Times New Roman" w:cs="Times New Roman"/>
          <w:sz w:val="24"/>
          <w:szCs w:val="24"/>
          <w:lang w:val="ro-RO"/>
        </w:rPr>
        <w:t xml:space="preserve"> și</w:t>
      </w:r>
      <w:r w:rsidRPr="00187587">
        <w:rPr>
          <w:rFonts w:ascii="Times New Roman" w:hAnsi="Times New Roman" w:cs="Times New Roman"/>
          <w:sz w:val="24"/>
          <w:szCs w:val="24"/>
          <w:lang w:val="ro-RO"/>
        </w:rPr>
        <w:t xml:space="preserve"> eliminarea culpei </w:t>
      </w:r>
      <w:r w:rsidR="00280244" w:rsidRPr="00187587">
        <w:rPr>
          <w:rFonts w:ascii="Times New Roman" w:hAnsi="Times New Roman" w:cs="Times New Roman"/>
          <w:sz w:val="24"/>
          <w:szCs w:val="24"/>
          <w:lang w:val="ro-RO"/>
        </w:rPr>
        <w:t>din condițiile de fond ale rezoluțiunii, neexecutarea însemnată fiind singura condiție substanțială pentru atragerea remediului contractual.</w:t>
      </w:r>
      <w:r w:rsidR="00964C7F" w:rsidRPr="00187587">
        <w:rPr>
          <w:rFonts w:ascii="Times New Roman" w:hAnsi="Times New Roman" w:cs="Times New Roman"/>
          <w:sz w:val="24"/>
          <w:szCs w:val="24"/>
          <w:lang w:val="ro-RO"/>
        </w:rPr>
        <w:t xml:space="preserve"> Ce se înțelege</w:t>
      </w:r>
      <w:r w:rsidR="00441C7E" w:rsidRPr="00187587">
        <w:rPr>
          <w:rFonts w:ascii="Times New Roman" w:hAnsi="Times New Roman" w:cs="Times New Roman"/>
          <w:sz w:val="24"/>
          <w:szCs w:val="24"/>
          <w:lang w:val="ro-RO"/>
        </w:rPr>
        <w:t xml:space="preserve"> însă</w:t>
      </w:r>
      <w:r w:rsidR="00964C7F" w:rsidRPr="00187587">
        <w:rPr>
          <w:rFonts w:ascii="Times New Roman" w:hAnsi="Times New Roman" w:cs="Times New Roman"/>
          <w:sz w:val="24"/>
          <w:szCs w:val="24"/>
          <w:lang w:val="ro-RO"/>
        </w:rPr>
        <w:t xml:space="preserve"> prin neexecutare însemnată? În primul rând, este vorba despre</w:t>
      </w:r>
      <w:r w:rsidR="00941274">
        <w:rPr>
          <w:rFonts w:ascii="Times New Roman" w:hAnsi="Times New Roman" w:cs="Times New Roman"/>
          <w:sz w:val="24"/>
          <w:szCs w:val="24"/>
          <w:lang w:val="ro-RO"/>
        </w:rPr>
        <w:t xml:space="preserve"> o neexecutare </w:t>
      </w:r>
      <w:r w:rsidR="00964C7F" w:rsidRPr="00187587">
        <w:rPr>
          <w:rFonts w:ascii="Times New Roman" w:hAnsi="Times New Roman" w:cs="Times New Roman"/>
          <w:sz w:val="24"/>
          <w:szCs w:val="24"/>
          <w:lang w:val="ro-RO"/>
        </w:rPr>
        <w:t>suficient de importantă, care îl lipsește pe creditor de ceea ce ar fi fost îndreptățit să se aștepte de pe urma contractului. Pentru o asemenea determinare se face apel la noțiunea de cauză a contractului; din această punct de vedere, neexecutarea unui anumit angajament asumat de către debitor, fie el esențial sau nu din perspectiva „centrului de greutate a contractului‘‘, poate să atragă rezoluțiunea dacă a constituit cauza angajării celeilalte părți</w:t>
      </w:r>
      <w:r w:rsidR="00964C7F" w:rsidRPr="00187587">
        <w:rPr>
          <w:rStyle w:val="FootnoteReference"/>
          <w:rFonts w:ascii="Times New Roman" w:hAnsi="Times New Roman" w:cs="Times New Roman"/>
          <w:sz w:val="24"/>
          <w:szCs w:val="24"/>
          <w:lang w:val="ro-RO"/>
        </w:rPr>
        <w:footnoteReference w:id="38"/>
      </w:r>
      <w:r w:rsidR="00964C7F" w:rsidRPr="00187587">
        <w:rPr>
          <w:rFonts w:ascii="Times New Roman" w:hAnsi="Times New Roman" w:cs="Times New Roman"/>
          <w:sz w:val="24"/>
          <w:szCs w:val="24"/>
          <w:lang w:val="ro-RO"/>
        </w:rPr>
        <w:t>.</w:t>
      </w:r>
      <w:r w:rsidR="006677D2" w:rsidRPr="00187587">
        <w:rPr>
          <w:rFonts w:ascii="Times New Roman" w:hAnsi="Times New Roman" w:cs="Times New Roman"/>
          <w:sz w:val="24"/>
          <w:szCs w:val="24"/>
          <w:lang w:val="ro-RO"/>
        </w:rPr>
        <w:t xml:space="preserve"> În doctrina de specialitate, recurgerea la noțiunea de </w:t>
      </w:r>
      <w:r w:rsidR="006677D2" w:rsidRPr="00187587">
        <w:rPr>
          <w:rFonts w:ascii="Times New Roman" w:hAnsi="Times New Roman" w:cs="Times New Roman"/>
          <w:i/>
          <w:sz w:val="24"/>
          <w:szCs w:val="24"/>
          <w:lang w:val="ro-RO"/>
        </w:rPr>
        <w:t>neexecutare însemnată</w:t>
      </w:r>
      <w:r w:rsidR="006677D2" w:rsidRPr="00187587">
        <w:rPr>
          <w:rFonts w:ascii="Times New Roman" w:hAnsi="Times New Roman" w:cs="Times New Roman"/>
          <w:sz w:val="24"/>
          <w:szCs w:val="24"/>
          <w:lang w:val="ro-RO"/>
        </w:rPr>
        <w:t xml:space="preserve"> în detrimentul noțiunilor de</w:t>
      </w:r>
      <w:r w:rsidR="006677D2" w:rsidRPr="00187587">
        <w:rPr>
          <w:rFonts w:ascii="Times New Roman" w:hAnsi="Times New Roman" w:cs="Times New Roman"/>
          <w:i/>
          <w:sz w:val="24"/>
          <w:szCs w:val="24"/>
          <w:lang w:val="ro-RO"/>
        </w:rPr>
        <w:t xml:space="preserve"> neexecutare determinantă </w:t>
      </w:r>
      <w:r w:rsidR="006677D2" w:rsidRPr="00187587">
        <w:rPr>
          <w:rFonts w:ascii="Times New Roman" w:hAnsi="Times New Roman" w:cs="Times New Roman"/>
          <w:sz w:val="24"/>
          <w:szCs w:val="24"/>
          <w:lang w:val="ro-RO"/>
        </w:rPr>
        <w:t>sau</w:t>
      </w:r>
      <w:r w:rsidR="006677D2" w:rsidRPr="00187587">
        <w:rPr>
          <w:rFonts w:ascii="Times New Roman" w:hAnsi="Times New Roman" w:cs="Times New Roman"/>
          <w:i/>
          <w:sz w:val="24"/>
          <w:szCs w:val="24"/>
          <w:lang w:val="ro-RO"/>
        </w:rPr>
        <w:t xml:space="preserve"> esențială</w:t>
      </w:r>
      <w:r w:rsidR="006677D2" w:rsidRPr="00187587">
        <w:rPr>
          <w:rFonts w:ascii="Times New Roman" w:hAnsi="Times New Roman" w:cs="Times New Roman"/>
          <w:sz w:val="24"/>
          <w:szCs w:val="24"/>
          <w:lang w:val="ro-RO"/>
        </w:rPr>
        <w:t xml:space="preserve"> este privită </w:t>
      </w:r>
      <w:r w:rsidR="000D2F7F" w:rsidRPr="00187587">
        <w:rPr>
          <w:rFonts w:ascii="Times New Roman" w:hAnsi="Times New Roman" w:cs="Times New Roman"/>
          <w:sz w:val="24"/>
          <w:szCs w:val="24"/>
          <w:lang w:val="ro-RO"/>
        </w:rPr>
        <w:t>ca o intenție a legiuitorului de a conferi o libertate mai mare de apreciere a condiției neexecutării. Astfel, dacă în vechea reglementare rezoluțiunea putea să fie atrasă doar dacă obligația neexecutată de către debitor reprezenta, la momentul încheierii contractului, un element esențial al acestuia, în sensul că, în lipsa acestui element, creditorul nu ar mai fi contractat, în NCC se lansează condiția unei neex</w:t>
      </w:r>
      <w:r w:rsidR="009F0FDB" w:rsidRPr="00187587">
        <w:rPr>
          <w:rFonts w:ascii="Times New Roman" w:hAnsi="Times New Roman" w:cs="Times New Roman"/>
          <w:sz w:val="24"/>
          <w:szCs w:val="24"/>
          <w:lang w:val="ro-RO"/>
        </w:rPr>
        <w:t>e</w:t>
      </w:r>
      <w:r w:rsidR="000D2F7F" w:rsidRPr="00187587">
        <w:rPr>
          <w:rFonts w:ascii="Times New Roman" w:hAnsi="Times New Roman" w:cs="Times New Roman"/>
          <w:sz w:val="24"/>
          <w:szCs w:val="24"/>
          <w:lang w:val="ro-RO"/>
        </w:rPr>
        <w:t>cutări suficient de importante</w:t>
      </w:r>
      <w:r w:rsidR="00A068CD" w:rsidRPr="00187587">
        <w:rPr>
          <w:rStyle w:val="FootnoteReference"/>
          <w:rFonts w:ascii="Times New Roman" w:hAnsi="Times New Roman" w:cs="Times New Roman"/>
          <w:sz w:val="24"/>
          <w:szCs w:val="24"/>
          <w:lang w:val="ro-RO"/>
        </w:rPr>
        <w:footnoteReference w:id="39"/>
      </w:r>
      <w:r w:rsidR="000D2F7F" w:rsidRPr="00187587">
        <w:rPr>
          <w:rFonts w:ascii="Times New Roman" w:hAnsi="Times New Roman" w:cs="Times New Roman"/>
          <w:sz w:val="24"/>
          <w:szCs w:val="24"/>
          <w:lang w:val="ro-RO"/>
        </w:rPr>
        <w:t xml:space="preserve">. </w:t>
      </w:r>
      <w:r w:rsidR="00A068CD" w:rsidRPr="00187587">
        <w:rPr>
          <w:rFonts w:ascii="Times New Roman" w:hAnsi="Times New Roman" w:cs="Times New Roman"/>
          <w:sz w:val="24"/>
          <w:szCs w:val="24"/>
          <w:lang w:val="ro-RO"/>
        </w:rPr>
        <w:t>Suntem de părere că distincția este irelevantă, cât timp atât în vechea</w:t>
      </w:r>
      <w:r w:rsidR="00ED313A" w:rsidRPr="00187587">
        <w:rPr>
          <w:rStyle w:val="FootnoteReference"/>
          <w:rFonts w:ascii="Times New Roman" w:hAnsi="Times New Roman" w:cs="Times New Roman"/>
          <w:sz w:val="24"/>
          <w:szCs w:val="24"/>
          <w:lang w:val="ro-RO"/>
        </w:rPr>
        <w:footnoteReference w:id="40"/>
      </w:r>
      <w:r w:rsidR="00941274">
        <w:rPr>
          <w:rFonts w:ascii="Times New Roman" w:hAnsi="Times New Roman" w:cs="Times New Roman"/>
          <w:sz w:val="24"/>
          <w:szCs w:val="24"/>
          <w:lang w:val="ro-RO"/>
        </w:rPr>
        <w:t>, cât</w:t>
      </w:r>
      <w:r w:rsidR="00A068CD" w:rsidRPr="00187587">
        <w:rPr>
          <w:rFonts w:ascii="Times New Roman" w:hAnsi="Times New Roman" w:cs="Times New Roman"/>
          <w:sz w:val="24"/>
          <w:szCs w:val="24"/>
          <w:lang w:val="ro-RO"/>
        </w:rPr>
        <w:t xml:space="preserve"> și în noua reglementare</w:t>
      </w:r>
      <w:r w:rsidR="009F0FDB" w:rsidRPr="00187587">
        <w:rPr>
          <w:rFonts w:ascii="Times New Roman" w:hAnsi="Times New Roman" w:cs="Times New Roman"/>
          <w:sz w:val="24"/>
          <w:szCs w:val="24"/>
          <w:lang w:val="ro-RO"/>
        </w:rPr>
        <w:t>, pentru a califica neexecutarea ca fiind fie esenția</w:t>
      </w:r>
      <w:r w:rsidR="00EA0A56" w:rsidRPr="00187587">
        <w:rPr>
          <w:rFonts w:ascii="Times New Roman" w:hAnsi="Times New Roman" w:cs="Times New Roman"/>
          <w:sz w:val="24"/>
          <w:szCs w:val="24"/>
          <w:lang w:val="ro-RO"/>
        </w:rPr>
        <w:t>lă, fie însemnată, se avea</w:t>
      </w:r>
      <w:r w:rsidR="00941274">
        <w:rPr>
          <w:rFonts w:ascii="Times New Roman" w:hAnsi="Times New Roman" w:cs="Times New Roman"/>
          <w:sz w:val="24"/>
          <w:szCs w:val="24"/>
          <w:lang w:val="ro-RO"/>
        </w:rPr>
        <w:t xml:space="preserve"> și se are</w:t>
      </w:r>
      <w:r w:rsidR="00EA0A56" w:rsidRPr="00187587">
        <w:rPr>
          <w:rFonts w:ascii="Times New Roman" w:hAnsi="Times New Roman" w:cs="Times New Roman"/>
          <w:sz w:val="24"/>
          <w:szCs w:val="24"/>
          <w:lang w:val="ro-RO"/>
        </w:rPr>
        <w:t xml:space="preserve"> în vedere</w:t>
      </w:r>
      <w:r w:rsidR="009F0FDB" w:rsidRPr="00187587">
        <w:rPr>
          <w:rFonts w:ascii="Times New Roman" w:hAnsi="Times New Roman" w:cs="Times New Roman"/>
          <w:sz w:val="24"/>
          <w:szCs w:val="24"/>
          <w:lang w:val="ro-RO"/>
        </w:rPr>
        <w:t xml:space="preserve"> noțiunea de cauză. O mențiune s-ar putea face cu privire la faptul că N</w:t>
      </w:r>
      <w:r w:rsidR="00487CE8" w:rsidRPr="00187587">
        <w:rPr>
          <w:rFonts w:ascii="Times New Roman" w:hAnsi="Times New Roman" w:cs="Times New Roman"/>
          <w:sz w:val="24"/>
          <w:szCs w:val="24"/>
          <w:lang w:val="ro-RO"/>
        </w:rPr>
        <w:t xml:space="preserve">CC definește cauza drept motivul care determină fiecare parte să încheie contractul, dându-se astfel întâietate scopului mediat, motivului concret și subiectiv care determină o parte să își asume un angajament </w:t>
      </w:r>
      <w:r w:rsidR="00487CE8" w:rsidRPr="00187587">
        <w:rPr>
          <w:rFonts w:ascii="Times New Roman" w:hAnsi="Times New Roman" w:cs="Times New Roman"/>
          <w:sz w:val="24"/>
          <w:szCs w:val="24"/>
          <w:lang w:val="ro-RO"/>
        </w:rPr>
        <w:lastRenderedPageBreak/>
        <w:t>contractual</w:t>
      </w:r>
      <w:r w:rsidR="00441C7E" w:rsidRPr="00187587">
        <w:rPr>
          <w:rFonts w:ascii="Times New Roman" w:hAnsi="Times New Roman" w:cs="Times New Roman"/>
          <w:sz w:val="24"/>
          <w:szCs w:val="24"/>
          <w:lang w:val="ro-RO"/>
        </w:rPr>
        <w:t xml:space="preserve">, așa-zisei </w:t>
      </w:r>
      <w:r w:rsidR="00441C7E" w:rsidRPr="00187587">
        <w:rPr>
          <w:rFonts w:ascii="Times New Roman" w:hAnsi="Times New Roman" w:cs="Times New Roman"/>
          <w:i/>
          <w:sz w:val="24"/>
          <w:szCs w:val="24"/>
          <w:lang w:val="ro-RO"/>
        </w:rPr>
        <w:t>causa remota</w:t>
      </w:r>
      <w:r w:rsidR="00487CE8" w:rsidRPr="00187587">
        <w:rPr>
          <w:rFonts w:ascii="Times New Roman" w:hAnsi="Times New Roman" w:cs="Times New Roman"/>
          <w:sz w:val="24"/>
          <w:szCs w:val="24"/>
          <w:lang w:val="ro-RO"/>
        </w:rPr>
        <w:t>. În vechea reglementare</w:t>
      </w:r>
      <w:r w:rsidR="00D0217B" w:rsidRPr="00187587">
        <w:rPr>
          <w:rFonts w:ascii="Times New Roman" w:hAnsi="Times New Roman" w:cs="Times New Roman"/>
          <w:sz w:val="24"/>
          <w:szCs w:val="24"/>
          <w:lang w:val="ro-RO"/>
        </w:rPr>
        <w:t>, pentru o perioadă de câteva decenii de la momentul intrării în vigoare a CCA, noțiunea de cauză era dată doar de scopul sau motivul abstract și întotdeauna identic în aceeași categorie de contracte</w:t>
      </w:r>
      <w:r w:rsidR="00D0217B" w:rsidRPr="00187587">
        <w:rPr>
          <w:rStyle w:val="FootnoteReference"/>
          <w:rFonts w:ascii="Times New Roman" w:hAnsi="Times New Roman" w:cs="Times New Roman"/>
          <w:sz w:val="24"/>
          <w:szCs w:val="24"/>
          <w:lang w:val="ro-RO"/>
        </w:rPr>
        <w:footnoteReference w:id="41"/>
      </w:r>
      <w:r w:rsidR="00441C7E" w:rsidRPr="00187587">
        <w:rPr>
          <w:rFonts w:ascii="Times New Roman" w:hAnsi="Times New Roman" w:cs="Times New Roman"/>
          <w:sz w:val="24"/>
          <w:szCs w:val="24"/>
          <w:lang w:val="ro-RO"/>
        </w:rPr>
        <w:t xml:space="preserve"> - </w:t>
      </w:r>
      <w:r w:rsidR="00441C7E" w:rsidRPr="00187587">
        <w:rPr>
          <w:rFonts w:ascii="Times New Roman" w:hAnsi="Times New Roman" w:cs="Times New Roman"/>
          <w:i/>
          <w:sz w:val="24"/>
          <w:szCs w:val="24"/>
          <w:lang w:val="ro-RO"/>
        </w:rPr>
        <w:t>causa proxima</w:t>
      </w:r>
      <w:r w:rsidR="00441C7E" w:rsidRPr="00187587">
        <w:rPr>
          <w:rFonts w:ascii="Times New Roman" w:hAnsi="Times New Roman" w:cs="Times New Roman"/>
          <w:sz w:val="24"/>
          <w:szCs w:val="24"/>
          <w:lang w:val="ro-RO"/>
        </w:rPr>
        <w:t xml:space="preserve"> -</w:t>
      </w:r>
      <w:r w:rsidR="00D0217B" w:rsidRPr="00187587">
        <w:rPr>
          <w:rFonts w:ascii="Times New Roman" w:hAnsi="Times New Roman" w:cs="Times New Roman"/>
          <w:sz w:val="24"/>
          <w:szCs w:val="24"/>
          <w:lang w:val="ro-RO"/>
        </w:rPr>
        <w:t>, soluție care avea ca și consecință o arie mai restânsă în care să se încadreze neexecutările esențiale.</w:t>
      </w:r>
    </w:p>
    <w:p w:rsidR="00346B1D" w:rsidRPr="00187587" w:rsidRDefault="00264A67"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În </w:t>
      </w:r>
      <w:r w:rsidRPr="00187587">
        <w:rPr>
          <w:rFonts w:ascii="Times New Roman" w:hAnsi="Times New Roman" w:cs="Times New Roman"/>
          <w:i/>
          <w:sz w:val="24"/>
          <w:szCs w:val="24"/>
          <w:lang w:val="ro-RO"/>
        </w:rPr>
        <w:t>contractul de vânzare</w:t>
      </w:r>
      <w:r w:rsidRPr="00187587">
        <w:rPr>
          <w:rFonts w:ascii="Times New Roman" w:hAnsi="Times New Roman" w:cs="Times New Roman"/>
          <w:szCs w:val="24"/>
          <w:lang w:val="ro-RO"/>
        </w:rPr>
        <w:t xml:space="preserve">, </w:t>
      </w:r>
      <w:r w:rsidRPr="00187587">
        <w:rPr>
          <w:rFonts w:ascii="Times New Roman" w:hAnsi="Times New Roman" w:cs="Times New Roman"/>
          <w:sz w:val="24"/>
          <w:szCs w:val="24"/>
          <w:lang w:val="ro-RO"/>
        </w:rPr>
        <w:t xml:space="preserve">contract sinalagmatic prin excelență, obligațiile asumate de </w:t>
      </w:r>
      <w:r w:rsidR="00B706B6" w:rsidRPr="00187587">
        <w:rPr>
          <w:rFonts w:ascii="Times New Roman" w:hAnsi="Times New Roman" w:cs="Times New Roman"/>
          <w:sz w:val="24"/>
          <w:szCs w:val="24"/>
          <w:lang w:val="ro-RO"/>
        </w:rPr>
        <w:t xml:space="preserve">către </w:t>
      </w:r>
      <w:r w:rsidRPr="00187587">
        <w:rPr>
          <w:rFonts w:ascii="Times New Roman" w:hAnsi="Times New Roman" w:cs="Times New Roman"/>
          <w:sz w:val="24"/>
          <w:szCs w:val="24"/>
          <w:lang w:val="ro-RO"/>
        </w:rPr>
        <w:t>una dintre părți își găsesc, după cum am mai spus,</w:t>
      </w:r>
      <w:r w:rsidR="00146760"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 xml:space="preserve">cauza juridică în obligațiile ce îi </w:t>
      </w:r>
      <w:r w:rsidR="00B43812" w:rsidRPr="00187587">
        <w:rPr>
          <w:rFonts w:ascii="Times New Roman" w:hAnsi="Times New Roman" w:cs="Times New Roman"/>
          <w:sz w:val="24"/>
          <w:szCs w:val="24"/>
          <w:lang w:val="ro-RO"/>
        </w:rPr>
        <w:t xml:space="preserve">revin celeilalte părți. </w:t>
      </w:r>
      <w:r w:rsidR="00346B1D" w:rsidRPr="00187587">
        <w:rPr>
          <w:rFonts w:ascii="Times New Roman" w:hAnsi="Times New Roman" w:cs="Times New Roman"/>
          <w:sz w:val="24"/>
          <w:szCs w:val="24"/>
          <w:lang w:val="ro-RO"/>
        </w:rPr>
        <w:t xml:space="preserve">Astfel, dintre obligațiile </w:t>
      </w:r>
      <w:r w:rsidR="00146760" w:rsidRPr="00187587">
        <w:rPr>
          <w:rFonts w:ascii="Times New Roman" w:hAnsi="Times New Roman" w:cs="Times New Roman"/>
          <w:sz w:val="24"/>
          <w:szCs w:val="24"/>
          <w:lang w:val="ro-RO"/>
        </w:rPr>
        <w:t xml:space="preserve">principale </w:t>
      </w:r>
      <w:r w:rsidR="00346B1D" w:rsidRPr="00187587">
        <w:rPr>
          <w:rFonts w:ascii="Times New Roman" w:hAnsi="Times New Roman" w:cs="Times New Roman"/>
          <w:sz w:val="24"/>
          <w:szCs w:val="24"/>
          <w:lang w:val="ro-RO"/>
        </w:rPr>
        <w:t>care revin vânzătorului, respectiv cumpărătorului</w:t>
      </w:r>
      <w:r w:rsidR="00146760" w:rsidRPr="00187587">
        <w:rPr>
          <w:rFonts w:ascii="Times New Roman" w:hAnsi="Times New Roman" w:cs="Times New Roman"/>
          <w:sz w:val="24"/>
          <w:szCs w:val="24"/>
          <w:lang w:val="ro-RO"/>
        </w:rPr>
        <w:t>, și a căror neexecutare este de natură a atrage sancțiunea rezoluțiunii, se numără:</w:t>
      </w:r>
    </w:p>
    <w:p w:rsidR="00146760" w:rsidRPr="00187587" w:rsidRDefault="00146760" w:rsidP="00E07F1C">
      <w:pPr>
        <w:pStyle w:val="ListParagraph"/>
        <w:numPr>
          <w:ilvl w:val="0"/>
          <w:numId w:val="6"/>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obligația de transmitere a proprietății bunului sau, după caz, a dreptului vândut</w:t>
      </w:r>
      <w:r w:rsidRPr="00187587">
        <w:rPr>
          <w:rStyle w:val="FootnoteReference"/>
          <w:rFonts w:ascii="Times New Roman" w:hAnsi="Times New Roman" w:cs="Times New Roman"/>
          <w:sz w:val="24"/>
          <w:szCs w:val="24"/>
          <w:lang w:val="ro-RO"/>
        </w:rPr>
        <w:footnoteReference w:id="42"/>
      </w:r>
    </w:p>
    <w:p w:rsidR="00146760" w:rsidRPr="00187587" w:rsidRDefault="00146760" w:rsidP="00E07F1C">
      <w:pPr>
        <w:pStyle w:val="ListParagraph"/>
        <w:numPr>
          <w:ilvl w:val="0"/>
          <w:numId w:val="6"/>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predarea bunului</w:t>
      </w:r>
    </w:p>
    <w:p w:rsidR="00146760" w:rsidRPr="00187587" w:rsidRDefault="00146760" w:rsidP="00E07F1C">
      <w:pPr>
        <w:pStyle w:val="ListParagraph"/>
        <w:numPr>
          <w:ilvl w:val="0"/>
          <w:numId w:val="6"/>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garantarea pe cumpărător contra evicțiunii și viciilor bunului</w:t>
      </w:r>
    </w:p>
    <w:p w:rsidR="00146760" w:rsidRPr="00187587" w:rsidRDefault="00146760" w:rsidP="00E07F1C">
      <w:pPr>
        <w:pStyle w:val="ListParagraph"/>
        <w:numPr>
          <w:ilvl w:val="0"/>
          <w:numId w:val="6"/>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obligația de preluare a bunului vândut</w:t>
      </w:r>
    </w:p>
    <w:p w:rsidR="00146760" w:rsidRPr="00187587" w:rsidRDefault="00146760" w:rsidP="00E07F1C">
      <w:pPr>
        <w:pStyle w:val="ListParagraph"/>
        <w:numPr>
          <w:ilvl w:val="0"/>
          <w:numId w:val="6"/>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obligația de plată a prețului</w:t>
      </w:r>
    </w:p>
    <w:p w:rsidR="0080213A" w:rsidRPr="00187587" w:rsidRDefault="002D47B8"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B43812" w:rsidRPr="00187587">
        <w:rPr>
          <w:rFonts w:ascii="Times New Roman" w:hAnsi="Times New Roman" w:cs="Times New Roman"/>
          <w:sz w:val="24"/>
          <w:szCs w:val="24"/>
          <w:lang w:val="ro-RO"/>
        </w:rPr>
        <w:t>Î</w:t>
      </w:r>
      <w:r w:rsidR="00146760" w:rsidRPr="00187587">
        <w:rPr>
          <w:rFonts w:ascii="Times New Roman" w:hAnsi="Times New Roman" w:cs="Times New Roman"/>
          <w:sz w:val="24"/>
          <w:szCs w:val="24"/>
          <w:lang w:val="ro-RO"/>
        </w:rPr>
        <w:t>n</w:t>
      </w:r>
      <w:r w:rsidR="00EA0A56" w:rsidRPr="00187587">
        <w:rPr>
          <w:rFonts w:ascii="Times New Roman" w:hAnsi="Times New Roman" w:cs="Times New Roman"/>
          <w:sz w:val="24"/>
          <w:szCs w:val="24"/>
          <w:lang w:val="ro-RO"/>
        </w:rPr>
        <w:t xml:space="preserve"> materia aceluiași contract</w:t>
      </w:r>
      <w:r w:rsidR="00746C92" w:rsidRPr="00187587">
        <w:rPr>
          <w:rFonts w:ascii="Times New Roman" w:hAnsi="Times New Roman" w:cs="Times New Roman"/>
          <w:sz w:val="24"/>
          <w:szCs w:val="24"/>
          <w:lang w:val="ro-RO"/>
        </w:rPr>
        <w:t xml:space="preserve"> sunt reglementate</w:t>
      </w:r>
      <w:r w:rsidR="00B43812" w:rsidRPr="00187587">
        <w:rPr>
          <w:rFonts w:ascii="Times New Roman" w:hAnsi="Times New Roman" w:cs="Times New Roman"/>
          <w:sz w:val="24"/>
          <w:szCs w:val="24"/>
          <w:lang w:val="ro-RO"/>
        </w:rPr>
        <w:t xml:space="preserve"> </w:t>
      </w:r>
      <w:r w:rsidR="00146760" w:rsidRPr="00187587">
        <w:rPr>
          <w:rFonts w:ascii="Times New Roman" w:hAnsi="Times New Roman" w:cs="Times New Roman"/>
          <w:sz w:val="24"/>
          <w:szCs w:val="24"/>
          <w:lang w:val="ro-RO"/>
        </w:rPr>
        <w:t>în mod specific</w:t>
      </w:r>
      <w:r w:rsidRPr="00187587">
        <w:rPr>
          <w:rFonts w:ascii="Times New Roman" w:hAnsi="Times New Roman" w:cs="Times New Roman"/>
          <w:sz w:val="24"/>
          <w:szCs w:val="24"/>
          <w:lang w:val="ro-RO"/>
        </w:rPr>
        <w:t xml:space="preserve"> și</w:t>
      </w:r>
      <w:r w:rsidR="00146760" w:rsidRPr="00187587">
        <w:rPr>
          <w:rFonts w:ascii="Times New Roman" w:hAnsi="Times New Roman" w:cs="Times New Roman"/>
          <w:sz w:val="24"/>
          <w:szCs w:val="24"/>
          <w:lang w:val="ro-RO"/>
        </w:rPr>
        <w:t xml:space="preserve"> anumite cazuri</w:t>
      </w:r>
      <w:r w:rsidR="00746C92" w:rsidRPr="00187587">
        <w:rPr>
          <w:rFonts w:ascii="Times New Roman" w:hAnsi="Times New Roman" w:cs="Times New Roman"/>
          <w:sz w:val="24"/>
          <w:szCs w:val="24"/>
          <w:lang w:val="ro-RO"/>
        </w:rPr>
        <w:t xml:space="preserve"> de neexecutare,</w:t>
      </w:r>
      <w:r w:rsidR="00EA0A56" w:rsidRPr="00187587">
        <w:rPr>
          <w:rFonts w:ascii="Times New Roman" w:hAnsi="Times New Roman" w:cs="Times New Roman"/>
          <w:sz w:val="24"/>
          <w:szCs w:val="24"/>
          <w:lang w:val="ro-RO"/>
        </w:rPr>
        <w:t xml:space="preserve"> condiționate de întrunirea unor anumite condiții, a căror existență determină</w:t>
      </w:r>
      <w:r w:rsidR="00B43812" w:rsidRPr="00187587">
        <w:rPr>
          <w:rFonts w:ascii="Times New Roman" w:hAnsi="Times New Roman" w:cs="Times New Roman"/>
          <w:sz w:val="24"/>
          <w:szCs w:val="24"/>
          <w:lang w:val="ro-RO"/>
        </w:rPr>
        <w:t xml:space="preserve"> incidența </w:t>
      </w:r>
      <w:r w:rsidR="00746C92" w:rsidRPr="00187587">
        <w:rPr>
          <w:rFonts w:ascii="Times New Roman" w:hAnsi="Times New Roman" w:cs="Times New Roman"/>
          <w:sz w:val="24"/>
          <w:szCs w:val="24"/>
          <w:lang w:val="ro-RO"/>
        </w:rPr>
        <w:t>rezoluțiunii</w:t>
      </w:r>
      <w:r w:rsidR="0083375C" w:rsidRPr="00187587">
        <w:rPr>
          <w:rFonts w:ascii="Times New Roman" w:hAnsi="Times New Roman" w:cs="Times New Roman"/>
          <w:sz w:val="24"/>
          <w:szCs w:val="24"/>
          <w:lang w:val="ro-RO"/>
        </w:rPr>
        <w:t>:</w:t>
      </w:r>
    </w:p>
    <w:p w:rsidR="00B43812" w:rsidRPr="00187587" w:rsidRDefault="00B43812" w:rsidP="00E07F1C">
      <w:pPr>
        <w:pStyle w:val="ListParagraph"/>
        <w:numPr>
          <w:ilvl w:val="0"/>
          <w:numId w:val="5"/>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în cazul obligației de garanție pentru evicțiune, pentru situația în care cumpărătorul </w:t>
      </w:r>
      <w:r w:rsidRPr="00187587">
        <w:rPr>
          <w:rFonts w:ascii="Times New Roman" w:hAnsi="Times New Roman" w:cs="Times New Roman"/>
          <w:i/>
          <w:sz w:val="24"/>
          <w:szCs w:val="24"/>
          <w:lang w:val="ro-RO"/>
        </w:rPr>
        <w:t>este evins de întregul bun sau de o parte a  acestuia îndeajuns de însemnată</w:t>
      </w:r>
      <w:r w:rsidR="00941274">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încât, dacă ar fi cunoscut evicțiunea, el nu ar mai fi încheiat contractul</w:t>
      </w:r>
      <w:r w:rsidR="00C56920" w:rsidRPr="00187587">
        <w:rPr>
          <w:rFonts w:ascii="Times New Roman" w:hAnsi="Times New Roman" w:cs="Times New Roman"/>
          <w:sz w:val="24"/>
          <w:szCs w:val="24"/>
          <w:lang w:val="ro-RO"/>
        </w:rPr>
        <w:t>.</w:t>
      </w:r>
    </w:p>
    <w:p w:rsidR="00C56920" w:rsidRPr="00187587" w:rsidRDefault="00B43812" w:rsidP="00E07F1C">
      <w:pPr>
        <w:pStyle w:val="ListParagraph"/>
        <w:numPr>
          <w:ilvl w:val="0"/>
          <w:numId w:val="5"/>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în temeiul obligației vânzătorului de a garanta contra viciilor</w:t>
      </w:r>
      <w:r w:rsidR="00C56920" w:rsidRPr="00187587">
        <w:rPr>
          <w:rFonts w:ascii="Times New Roman" w:hAnsi="Times New Roman" w:cs="Times New Roman"/>
          <w:sz w:val="24"/>
          <w:szCs w:val="24"/>
          <w:lang w:val="ro-RO"/>
        </w:rPr>
        <w:t xml:space="preserve"> ascunse</w:t>
      </w:r>
      <w:r w:rsidRPr="00187587">
        <w:rPr>
          <w:rFonts w:ascii="Times New Roman" w:hAnsi="Times New Roman" w:cs="Times New Roman"/>
          <w:sz w:val="24"/>
          <w:szCs w:val="24"/>
          <w:lang w:val="ro-RO"/>
        </w:rPr>
        <w:t xml:space="preserve">, cu mențiunea că </w:t>
      </w:r>
      <w:r w:rsidRPr="00187587">
        <w:rPr>
          <w:rFonts w:ascii="Times New Roman" w:hAnsi="Times New Roman" w:cs="Times New Roman"/>
          <w:i/>
          <w:sz w:val="24"/>
          <w:szCs w:val="24"/>
          <w:lang w:val="ro-RO"/>
        </w:rPr>
        <w:t>instanța poate</w:t>
      </w:r>
      <w:r w:rsidR="00941274">
        <w:rPr>
          <w:rFonts w:ascii="Times New Roman" w:hAnsi="Times New Roman" w:cs="Times New Roman"/>
          <w:i/>
          <w:sz w:val="24"/>
          <w:szCs w:val="24"/>
          <w:lang w:val="ro-RO"/>
        </w:rPr>
        <w:t xml:space="preserve"> să cenzureze</w:t>
      </w:r>
      <w:r w:rsidRPr="00187587">
        <w:rPr>
          <w:rFonts w:ascii="Times New Roman" w:hAnsi="Times New Roman" w:cs="Times New Roman"/>
          <w:i/>
          <w:sz w:val="24"/>
          <w:szCs w:val="24"/>
          <w:lang w:val="ro-RO"/>
        </w:rPr>
        <w:t xml:space="preserve"> opțiunea cu</w:t>
      </w:r>
      <w:r w:rsidR="00EA0A56" w:rsidRPr="00187587">
        <w:rPr>
          <w:rFonts w:ascii="Times New Roman" w:hAnsi="Times New Roman" w:cs="Times New Roman"/>
          <w:i/>
          <w:sz w:val="24"/>
          <w:szCs w:val="24"/>
          <w:lang w:val="ro-RO"/>
        </w:rPr>
        <w:t>m</w:t>
      </w:r>
      <w:r w:rsidRPr="00187587">
        <w:rPr>
          <w:rFonts w:ascii="Times New Roman" w:hAnsi="Times New Roman" w:cs="Times New Roman"/>
          <w:i/>
          <w:sz w:val="24"/>
          <w:szCs w:val="24"/>
          <w:lang w:val="ro-RO"/>
        </w:rPr>
        <w:t>părătorului</w:t>
      </w:r>
      <w:r w:rsidRPr="00187587">
        <w:rPr>
          <w:rFonts w:ascii="Times New Roman" w:hAnsi="Times New Roman" w:cs="Times New Roman"/>
          <w:sz w:val="24"/>
          <w:szCs w:val="24"/>
          <w:lang w:val="ro-RO"/>
        </w:rPr>
        <w:t xml:space="preserve"> de a desființa contractul și</w:t>
      </w:r>
      <w:r w:rsidR="00941274">
        <w:rPr>
          <w:rFonts w:ascii="Times New Roman" w:hAnsi="Times New Roman" w:cs="Times New Roman"/>
          <w:sz w:val="24"/>
          <w:szCs w:val="24"/>
          <w:lang w:val="ro-RO"/>
        </w:rPr>
        <w:t xml:space="preserve"> să dispună</w:t>
      </w:r>
      <w:r w:rsidRPr="00187587">
        <w:rPr>
          <w:rFonts w:ascii="Times New Roman" w:hAnsi="Times New Roman" w:cs="Times New Roman"/>
          <w:sz w:val="24"/>
          <w:szCs w:val="24"/>
          <w:lang w:val="ro-RO"/>
        </w:rPr>
        <w:t xml:space="preserve"> o altă măsură</w:t>
      </w:r>
      <w:r w:rsidR="00C56920" w:rsidRPr="00187587">
        <w:rPr>
          <w:rFonts w:ascii="Times New Roman" w:hAnsi="Times New Roman" w:cs="Times New Roman"/>
          <w:sz w:val="24"/>
          <w:szCs w:val="24"/>
          <w:lang w:val="ro-RO"/>
        </w:rPr>
        <w:t>.</w:t>
      </w:r>
    </w:p>
    <w:p w:rsidR="00C56920" w:rsidRPr="00187587" w:rsidRDefault="00C56920" w:rsidP="00E07F1C">
      <w:pPr>
        <w:pStyle w:val="ListParagraph"/>
        <w:numPr>
          <w:ilvl w:val="0"/>
          <w:numId w:val="5"/>
        </w:numPr>
        <w:tabs>
          <w:tab w:val="left" w:pos="-9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în temeiul garanției vânzătorului pentru lipsa calităților convenite, cu </w:t>
      </w:r>
      <w:r w:rsidRPr="00187587">
        <w:rPr>
          <w:rFonts w:ascii="Times New Roman" w:hAnsi="Times New Roman" w:cs="Times New Roman"/>
          <w:i/>
          <w:sz w:val="24"/>
          <w:szCs w:val="24"/>
          <w:lang w:val="ro-RO"/>
        </w:rPr>
        <w:t>aceeași mențiune privind rolul activ al instanței de judecată</w:t>
      </w:r>
      <w:r w:rsidR="00941274">
        <w:rPr>
          <w:rFonts w:ascii="Times New Roman" w:hAnsi="Times New Roman" w:cs="Times New Roman"/>
          <w:i/>
          <w:sz w:val="24"/>
          <w:szCs w:val="24"/>
          <w:lang w:val="ro-RO"/>
        </w:rPr>
        <w:t>.</w:t>
      </w:r>
    </w:p>
    <w:p w:rsidR="00264A67" w:rsidRPr="00187587" w:rsidRDefault="006901C1"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EA0A56" w:rsidRPr="00187587">
        <w:rPr>
          <w:rFonts w:ascii="Times New Roman" w:hAnsi="Times New Roman" w:cs="Times New Roman"/>
          <w:sz w:val="24"/>
          <w:szCs w:val="24"/>
          <w:lang w:val="ro-RO"/>
        </w:rPr>
        <w:t>Cu privire la r</w:t>
      </w:r>
      <w:r w:rsidRPr="00187587">
        <w:rPr>
          <w:rFonts w:ascii="Times New Roman" w:hAnsi="Times New Roman" w:cs="Times New Roman"/>
          <w:sz w:val="24"/>
          <w:szCs w:val="24"/>
          <w:lang w:val="ro-RO"/>
        </w:rPr>
        <w:t>enunțarea la drept</w:t>
      </w:r>
      <w:r w:rsidR="00EA0A56" w:rsidRPr="00187587">
        <w:rPr>
          <w:rFonts w:ascii="Times New Roman" w:hAnsi="Times New Roman" w:cs="Times New Roman"/>
          <w:sz w:val="24"/>
          <w:szCs w:val="24"/>
          <w:lang w:val="ro-RO"/>
        </w:rPr>
        <w:t>, aceasta</w:t>
      </w:r>
      <w:r w:rsidRPr="00187587">
        <w:rPr>
          <w:rFonts w:ascii="Times New Roman" w:hAnsi="Times New Roman" w:cs="Times New Roman"/>
          <w:sz w:val="24"/>
          <w:szCs w:val="24"/>
          <w:lang w:val="ro-RO"/>
        </w:rPr>
        <w:t xml:space="preserve"> are în noua codificare o reglementare expresă, urmând direcțiile date de doctrina în materie. Astfel, în art. 13 din NCC se prevede că </w:t>
      </w:r>
      <w:r w:rsidRPr="00187587">
        <w:rPr>
          <w:rFonts w:ascii="Times New Roman" w:hAnsi="Times New Roman" w:cs="Times New Roman"/>
          <w:i/>
          <w:sz w:val="24"/>
          <w:szCs w:val="24"/>
          <w:lang w:val="ro-RO"/>
        </w:rPr>
        <w:t xml:space="preserve">renunțarea la drept nu se prezumă. </w:t>
      </w:r>
      <w:r w:rsidRPr="00187587">
        <w:rPr>
          <w:rFonts w:ascii="Times New Roman" w:hAnsi="Times New Roman" w:cs="Times New Roman"/>
          <w:sz w:val="24"/>
          <w:szCs w:val="24"/>
          <w:lang w:val="ro-RO"/>
        </w:rPr>
        <w:t>Prevederea este</w:t>
      </w:r>
      <w:r w:rsidR="00EA0A56" w:rsidRPr="00187587">
        <w:rPr>
          <w:rFonts w:ascii="Times New Roman" w:hAnsi="Times New Roman" w:cs="Times New Roman"/>
          <w:sz w:val="24"/>
          <w:szCs w:val="24"/>
          <w:lang w:val="ro-RO"/>
        </w:rPr>
        <w:t xml:space="preserve"> cât se poate de</w:t>
      </w:r>
      <w:r w:rsidRPr="00187587">
        <w:rPr>
          <w:rFonts w:ascii="Times New Roman" w:hAnsi="Times New Roman" w:cs="Times New Roman"/>
          <w:sz w:val="24"/>
          <w:szCs w:val="24"/>
          <w:lang w:val="ro-RO"/>
        </w:rPr>
        <w:t xml:space="preserve"> lacunară, lăsând l</w:t>
      </w:r>
      <w:r w:rsidR="009571D3" w:rsidRPr="00187587">
        <w:rPr>
          <w:rFonts w:ascii="Times New Roman" w:hAnsi="Times New Roman" w:cs="Times New Roman"/>
          <w:sz w:val="24"/>
          <w:szCs w:val="24"/>
          <w:lang w:val="ro-RO"/>
        </w:rPr>
        <w:t>oc de interpretare cu privire la momentul în care ar putea interveni o astfel de renunțare, accentul fiind pus pe conceptul potrivit căruia renunțarea la drept este un act unilateral de voință, care trebuie să fie explic</w:t>
      </w:r>
      <w:r w:rsidR="003D30E0" w:rsidRPr="00187587">
        <w:rPr>
          <w:rFonts w:ascii="Times New Roman" w:hAnsi="Times New Roman" w:cs="Times New Roman"/>
          <w:sz w:val="24"/>
          <w:szCs w:val="24"/>
          <w:lang w:val="ro-RO"/>
        </w:rPr>
        <w:t>i</w:t>
      </w:r>
      <w:r w:rsidR="009571D3" w:rsidRPr="00187587">
        <w:rPr>
          <w:rFonts w:ascii="Times New Roman" w:hAnsi="Times New Roman" w:cs="Times New Roman"/>
          <w:sz w:val="24"/>
          <w:szCs w:val="24"/>
          <w:lang w:val="ro-RO"/>
        </w:rPr>
        <w:t>t, neputându-se prezuma; în doctrină</w:t>
      </w:r>
      <w:r w:rsidR="0049797E" w:rsidRPr="00187587">
        <w:rPr>
          <w:rFonts w:ascii="Times New Roman" w:hAnsi="Times New Roman" w:cs="Times New Roman"/>
          <w:sz w:val="24"/>
          <w:szCs w:val="24"/>
          <w:lang w:val="ro-RO"/>
        </w:rPr>
        <w:t xml:space="preserve"> corespunzătoare </w:t>
      </w:r>
      <w:r w:rsidR="00441C7E" w:rsidRPr="00187587">
        <w:rPr>
          <w:rFonts w:ascii="Times New Roman" w:hAnsi="Times New Roman" w:cs="Times New Roman"/>
          <w:sz w:val="24"/>
          <w:szCs w:val="24"/>
          <w:lang w:val="ro-RO"/>
        </w:rPr>
        <w:t>vechii reglementări, ramasă în principiu</w:t>
      </w:r>
      <w:r w:rsidR="0049797E" w:rsidRPr="00187587">
        <w:rPr>
          <w:rFonts w:ascii="Times New Roman" w:hAnsi="Times New Roman" w:cs="Times New Roman"/>
          <w:sz w:val="24"/>
          <w:szCs w:val="24"/>
          <w:lang w:val="ro-RO"/>
        </w:rPr>
        <w:t xml:space="preserve"> la fel de actuală,</w:t>
      </w:r>
      <w:r w:rsidR="009571D3" w:rsidRPr="00187587">
        <w:rPr>
          <w:rFonts w:ascii="Times New Roman" w:hAnsi="Times New Roman" w:cs="Times New Roman"/>
          <w:sz w:val="24"/>
          <w:szCs w:val="24"/>
          <w:lang w:val="ro-RO"/>
        </w:rPr>
        <w:t xml:space="preserve"> se face</w:t>
      </w:r>
      <w:r w:rsidR="0049797E" w:rsidRPr="00187587">
        <w:rPr>
          <w:rFonts w:ascii="Times New Roman" w:hAnsi="Times New Roman" w:cs="Times New Roman"/>
          <w:sz w:val="24"/>
          <w:szCs w:val="24"/>
          <w:lang w:val="ro-RO"/>
        </w:rPr>
        <w:t xml:space="preserve">a </w:t>
      </w:r>
      <w:r w:rsidR="009571D3" w:rsidRPr="00187587">
        <w:rPr>
          <w:rFonts w:ascii="Times New Roman" w:hAnsi="Times New Roman" w:cs="Times New Roman"/>
          <w:sz w:val="24"/>
          <w:szCs w:val="24"/>
          <w:lang w:val="ro-RO"/>
        </w:rPr>
        <w:t>următoarea analogie: cât timp bunurile viitoare pot face obiectul unui contract, se poate accepta că este valabilă și renunțarea la un drept viitor</w:t>
      </w:r>
      <w:r w:rsidR="009571D3" w:rsidRPr="00187587">
        <w:rPr>
          <w:rStyle w:val="FootnoteReference"/>
          <w:rFonts w:ascii="Times New Roman" w:hAnsi="Times New Roman" w:cs="Times New Roman"/>
          <w:sz w:val="24"/>
          <w:szCs w:val="24"/>
          <w:lang w:val="ro-RO"/>
        </w:rPr>
        <w:footnoteReference w:id="43"/>
      </w:r>
      <w:r w:rsidR="009571D3" w:rsidRPr="00187587">
        <w:rPr>
          <w:rFonts w:ascii="Times New Roman" w:hAnsi="Times New Roman" w:cs="Times New Roman"/>
          <w:sz w:val="24"/>
          <w:szCs w:val="24"/>
          <w:lang w:val="ro-RO"/>
        </w:rPr>
        <w:t>.</w:t>
      </w:r>
      <w:r w:rsidR="006F18FE" w:rsidRPr="00187587">
        <w:rPr>
          <w:rFonts w:ascii="Times New Roman" w:hAnsi="Times New Roman" w:cs="Times New Roman"/>
          <w:sz w:val="24"/>
          <w:szCs w:val="24"/>
          <w:lang w:val="ro-RO"/>
        </w:rPr>
        <w:t xml:space="preserve"> Cu toate acestea, aceeași autoare precizează că renunțarea nu poate avea ca obiect decât un drept subiectiv concret. Se poate pune astfel întrebarea: cât de concret este un drept viitor</w:t>
      </w:r>
      <w:r w:rsidR="005D22CC" w:rsidRPr="00187587">
        <w:rPr>
          <w:rFonts w:ascii="Times New Roman" w:hAnsi="Times New Roman" w:cs="Times New Roman"/>
          <w:sz w:val="24"/>
          <w:szCs w:val="24"/>
          <w:lang w:val="ro-RO"/>
        </w:rPr>
        <w:t>, în speță dreptul viitor de a cere rezoluțiunea contractului</w:t>
      </w:r>
      <w:r w:rsidR="004C31B8" w:rsidRPr="00187587">
        <w:rPr>
          <w:rFonts w:ascii="Times New Roman" w:hAnsi="Times New Roman" w:cs="Times New Roman"/>
          <w:sz w:val="24"/>
          <w:szCs w:val="24"/>
          <w:lang w:val="ro-RO"/>
        </w:rPr>
        <w:t>? C</w:t>
      </w:r>
      <w:r w:rsidR="006F18FE" w:rsidRPr="00187587">
        <w:rPr>
          <w:rFonts w:ascii="Times New Roman" w:hAnsi="Times New Roman" w:cs="Times New Roman"/>
          <w:sz w:val="24"/>
          <w:szCs w:val="24"/>
          <w:lang w:val="ro-RO"/>
        </w:rPr>
        <w:t>ât de precisă poate fi o eventualitate?</w:t>
      </w:r>
      <w:r w:rsidR="005D22CC" w:rsidRPr="00187587">
        <w:rPr>
          <w:rFonts w:ascii="Times New Roman" w:hAnsi="Times New Roman" w:cs="Times New Roman"/>
          <w:sz w:val="24"/>
          <w:szCs w:val="24"/>
          <w:lang w:val="ro-RO"/>
        </w:rPr>
        <w:t xml:space="preserve"> Condiția ca dreptul subiectiv să fie unul concret pare a fi întemeiată, deoarece consecințele unui astfel de act de dispoziție sunt analizate într-un mod diferit</w:t>
      </w:r>
      <w:r w:rsidR="00614095" w:rsidRPr="00187587">
        <w:rPr>
          <w:rFonts w:ascii="Times New Roman" w:hAnsi="Times New Roman" w:cs="Times New Roman"/>
          <w:sz w:val="24"/>
          <w:szCs w:val="24"/>
          <w:lang w:val="ro-RO"/>
        </w:rPr>
        <w:t xml:space="preserve"> atunci</w:t>
      </w:r>
      <w:r w:rsidR="005D22CC" w:rsidRPr="00187587">
        <w:rPr>
          <w:rFonts w:ascii="Times New Roman" w:hAnsi="Times New Roman" w:cs="Times New Roman"/>
          <w:sz w:val="24"/>
          <w:szCs w:val="24"/>
          <w:lang w:val="ro-RO"/>
        </w:rPr>
        <w:t xml:space="preserve"> când titularul dreptului se raportează la o certitudine, față de o</w:t>
      </w:r>
      <w:r w:rsidR="0049797E" w:rsidRPr="00187587">
        <w:rPr>
          <w:rFonts w:ascii="Times New Roman" w:hAnsi="Times New Roman" w:cs="Times New Roman"/>
          <w:sz w:val="24"/>
          <w:szCs w:val="24"/>
          <w:lang w:val="ro-RO"/>
        </w:rPr>
        <w:t xml:space="preserve"> simplă</w:t>
      </w:r>
      <w:r w:rsidR="005D22CC" w:rsidRPr="00187587">
        <w:rPr>
          <w:rFonts w:ascii="Times New Roman" w:hAnsi="Times New Roman" w:cs="Times New Roman"/>
          <w:sz w:val="24"/>
          <w:szCs w:val="24"/>
          <w:lang w:val="ro-RO"/>
        </w:rPr>
        <w:t xml:space="preserve"> posibilitate.</w:t>
      </w:r>
    </w:p>
    <w:p w:rsidR="001C28FC" w:rsidRPr="00187587" w:rsidRDefault="001C28FC" w:rsidP="00E07F1C">
      <w:pPr>
        <w:pStyle w:val="ListParagraph"/>
        <w:tabs>
          <w:tab w:val="left" w:pos="-90"/>
        </w:tabs>
        <w:spacing w:before="240" w:line="360" w:lineRule="auto"/>
        <w:ind w:left="0"/>
        <w:jc w:val="both"/>
        <w:rPr>
          <w:rFonts w:ascii="Times New Roman" w:hAnsi="Times New Roman" w:cs="Times New Roman"/>
          <w:sz w:val="24"/>
          <w:szCs w:val="24"/>
          <w:lang w:val="ro-RO"/>
        </w:rPr>
      </w:pPr>
    </w:p>
    <w:p w:rsidR="001C28FC" w:rsidRPr="00187587" w:rsidRDefault="001C28FC"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p>
    <w:p w:rsidR="0080213A" w:rsidRPr="00187587" w:rsidRDefault="001C28FC"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p>
    <w:p w:rsidR="001C28FC" w:rsidRPr="00187587" w:rsidRDefault="0080213A" w:rsidP="00E07F1C">
      <w:pPr>
        <w:pStyle w:val="ListParagraph"/>
        <w:tabs>
          <w:tab w:val="left" w:pos="-90"/>
        </w:tabs>
        <w:spacing w:before="240" w:line="360" w:lineRule="auto"/>
        <w:ind w:left="0"/>
        <w:jc w:val="both"/>
        <w:rPr>
          <w:rFonts w:ascii="Times New Roman" w:hAnsi="Times New Roman" w:cs="Times New Roman"/>
          <w:b/>
          <w:i/>
          <w:sz w:val="24"/>
          <w:szCs w:val="24"/>
          <w:lang w:val="ro-RO"/>
        </w:rPr>
      </w:pP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Pr="00187587">
        <w:rPr>
          <w:rFonts w:ascii="Times New Roman" w:hAnsi="Times New Roman" w:cs="Times New Roman"/>
          <w:sz w:val="24"/>
          <w:szCs w:val="24"/>
          <w:lang w:val="ro-RO"/>
        </w:rPr>
        <w:tab/>
      </w:r>
      <w:r w:rsidR="001C28FC" w:rsidRPr="00187587">
        <w:rPr>
          <w:rFonts w:ascii="Times New Roman" w:hAnsi="Times New Roman" w:cs="Times New Roman"/>
          <w:b/>
          <w:i/>
          <w:sz w:val="24"/>
          <w:szCs w:val="24"/>
          <w:lang w:val="ro-RO"/>
        </w:rPr>
        <w:t>QUARTUM COMPARABO</w:t>
      </w:r>
    </w:p>
    <w:p w:rsidR="001C28FC" w:rsidRPr="00187587" w:rsidRDefault="001C28FC" w:rsidP="00E07F1C">
      <w:pPr>
        <w:pStyle w:val="ListParagraph"/>
        <w:tabs>
          <w:tab w:val="left" w:pos="-90"/>
        </w:tabs>
        <w:spacing w:before="240" w:line="360" w:lineRule="auto"/>
        <w:ind w:left="0"/>
        <w:jc w:val="both"/>
        <w:rPr>
          <w:rFonts w:ascii="Times New Roman" w:hAnsi="Times New Roman" w:cs="Times New Roman"/>
          <w:b/>
          <w:szCs w:val="24"/>
          <w:lang w:val="ro-RO"/>
        </w:rPr>
      </w:pPr>
    </w:p>
    <w:p w:rsidR="0049797E" w:rsidRPr="00187587" w:rsidRDefault="0049797E"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b/>
          <w:szCs w:val="24"/>
          <w:lang w:val="ro-RO"/>
        </w:rPr>
        <w:tab/>
      </w:r>
      <w:r w:rsidRPr="00187587">
        <w:rPr>
          <w:rFonts w:ascii="Times New Roman" w:hAnsi="Times New Roman" w:cs="Times New Roman"/>
          <w:sz w:val="24"/>
          <w:szCs w:val="24"/>
          <w:lang w:val="ro-RO"/>
        </w:rPr>
        <w:t>În al patrul</w:t>
      </w:r>
      <w:r w:rsidR="002338A3" w:rsidRPr="00187587">
        <w:rPr>
          <w:rFonts w:ascii="Times New Roman" w:hAnsi="Times New Roman" w:cs="Times New Roman"/>
          <w:sz w:val="24"/>
          <w:szCs w:val="24"/>
          <w:lang w:val="ro-RO"/>
        </w:rPr>
        <w:t>e</w:t>
      </w:r>
      <w:r w:rsidRPr="00187587">
        <w:rPr>
          <w:rFonts w:ascii="Times New Roman" w:hAnsi="Times New Roman" w:cs="Times New Roman"/>
          <w:sz w:val="24"/>
          <w:szCs w:val="24"/>
          <w:lang w:val="ro-RO"/>
        </w:rPr>
        <w:t>a rând, pe axa orizontală a operei de comparare</w:t>
      </w:r>
      <w:r w:rsidR="008E00C0">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voi cuprinde în cadrul analizei prospectiv-exploratorii referințe la textele Codului civil </w:t>
      </w:r>
      <w:r w:rsidR="00C009D6" w:rsidRPr="00187587">
        <w:rPr>
          <w:rFonts w:ascii="Times New Roman" w:hAnsi="Times New Roman" w:cs="Times New Roman"/>
          <w:sz w:val="24"/>
          <w:szCs w:val="24"/>
          <w:lang w:val="ro-RO"/>
        </w:rPr>
        <w:t>napoleonian</w:t>
      </w:r>
      <w:r w:rsidRPr="00187587">
        <w:rPr>
          <w:rFonts w:ascii="Times New Roman" w:hAnsi="Times New Roman" w:cs="Times New Roman"/>
          <w:sz w:val="24"/>
          <w:szCs w:val="24"/>
          <w:lang w:val="ro-RO"/>
        </w:rPr>
        <w:t>, la textele similare sau cu obiect asemănător din alte coduri civile și eventuale norme cu caracter civil asemănător din cadrul altor familii de drept.</w:t>
      </w:r>
    </w:p>
    <w:p w:rsidR="00C009D6" w:rsidRPr="00187587" w:rsidRDefault="0049797E" w:rsidP="00E07F1C">
      <w:pPr>
        <w:pStyle w:val="NormalWeb"/>
        <w:shd w:val="clear" w:color="auto" w:fill="FFFFFF"/>
        <w:spacing w:before="0" w:beforeAutospacing="0" w:after="0" w:afterAutospacing="0" w:line="360" w:lineRule="auto"/>
        <w:jc w:val="both"/>
        <w:rPr>
          <w:i/>
        </w:rPr>
      </w:pPr>
      <w:r w:rsidRPr="00187587">
        <w:rPr>
          <w:lang w:val="ro-RO"/>
        </w:rPr>
        <w:lastRenderedPageBreak/>
        <w:tab/>
        <w:t>Voi începe această treaptă cu prezentarea</w:t>
      </w:r>
      <w:r w:rsidR="002338A3" w:rsidRPr="00187587">
        <w:rPr>
          <w:lang w:val="ro-RO"/>
        </w:rPr>
        <w:t xml:space="preserve"> </w:t>
      </w:r>
      <w:r w:rsidR="00C009D6" w:rsidRPr="00187587">
        <w:rPr>
          <w:lang w:val="ro-RO"/>
        </w:rPr>
        <w:t xml:space="preserve">textului matricial din C. civ. napoleonian – art. 1.184: </w:t>
      </w:r>
      <w:r w:rsidR="00C009D6" w:rsidRPr="00187587">
        <w:rPr>
          <w:i/>
        </w:rPr>
        <w:t>La condition résolutoire est toujours sous-entendue dans les contrats synallagmatiques, pour le cas où l'une des deux parties ne satisfera point à son engagement.</w:t>
      </w:r>
    </w:p>
    <w:p w:rsidR="00C009D6" w:rsidRPr="00187587" w:rsidRDefault="00C009D6" w:rsidP="00E07F1C">
      <w:pPr>
        <w:pStyle w:val="NormalWeb"/>
        <w:shd w:val="clear" w:color="auto" w:fill="FFFFFF"/>
        <w:spacing w:before="0" w:beforeAutospacing="0" w:after="0" w:afterAutospacing="0" w:line="360" w:lineRule="auto"/>
        <w:jc w:val="both"/>
        <w:rPr>
          <w:i/>
        </w:rPr>
      </w:pPr>
      <w:r w:rsidRPr="00187587">
        <w:rPr>
          <w:i/>
        </w:rPr>
        <w:t xml:space="preserve">Dans </w:t>
      </w:r>
      <w:proofErr w:type="gramStart"/>
      <w:r w:rsidRPr="00187587">
        <w:rPr>
          <w:i/>
        </w:rPr>
        <w:t>ce</w:t>
      </w:r>
      <w:proofErr w:type="gramEnd"/>
      <w:r w:rsidRPr="00187587">
        <w:rPr>
          <w:i/>
        </w:rPr>
        <w:t xml:space="preserve"> cas, le contrat n'est point résolu de plein droit. La partie envers laquelle l'engagement n'a point été exécuté, a le choix ou de forcer l'autre à l'exécution de la convention lorsqu'elle </w:t>
      </w:r>
      <w:proofErr w:type="gramStart"/>
      <w:r w:rsidRPr="00187587">
        <w:rPr>
          <w:i/>
        </w:rPr>
        <w:t>est</w:t>
      </w:r>
      <w:proofErr w:type="gramEnd"/>
      <w:r w:rsidRPr="00187587">
        <w:rPr>
          <w:i/>
        </w:rPr>
        <w:t xml:space="preserve"> possible, ou d'en demander la résolution avec dommages et intérêts.</w:t>
      </w:r>
    </w:p>
    <w:p w:rsidR="003D1B26" w:rsidRPr="00187587" w:rsidRDefault="00C009D6" w:rsidP="00E07F1C">
      <w:pPr>
        <w:pStyle w:val="NormalWeb"/>
        <w:shd w:val="clear" w:color="auto" w:fill="FFFFFF"/>
        <w:spacing w:before="0" w:beforeAutospacing="0" w:after="0" w:afterAutospacing="0" w:line="360" w:lineRule="auto"/>
        <w:jc w:val="both"/>
      </w:pPr>
      <w:r w:rsidRPr="00187587">
        <w:rPr>
          <w:i/>
        </w:rPr>
        <w:t xml:space="preserve">La résolution doit être demandée en justice, </w:t>
      </w:r>
      <w:proofErr w:type="gramStart"/>
      <w:r w:rsidRPr="00187587">
        <w:rPr>
          <w:i/>
        </w:rPr>
        <w:t>et</w:t>
      </w:r>
      <w:proofErr w:type="gramEnd"/>
      <w:r w:rsidRPr="00187587">
        <w:rPr>
          <w:i/>
        </w:rPr>
        <w:t xml:space="preserve"> il peut être accordé au défendeur u</w:t>
      </w:r>
      <w:r w:rsidR="003D1B26" w:rsidRPr="00187587">
        <w:rPr>
          <w:i/>
        </w:rPr>
        <w:t>n délai selon les circonstance.</w:t>
      </w:r>
    </w:p>
    <w:p w:rsidR="0080213A" w:rsidRPr="00187587" w:rsidRDefault="003D1B26" w:rsidP="00E07F1C">
      <w:pPr>
        <w:pStyle w:val="NormalWeb"/>
        <w:shd w:val="clear" w:color="auto" w:fill="FFFFFF"/>
        <w:spacing w:before="0" w:beforeAutospacing="0" w:after="0" w:afterAutospacing="0" w:line="360" w:lineRule="auto"/>
        <w:jc w:val="both"/>
      </w:pPr>
      <w:r w:rsidRPr="00187587">
        <w:tab/>
      </w:r>
    </w:p>
    <w:p w:rsidR="007B559B" w:rsidRPr="00187587" w:rsidRDefault="0080213A" w:rsidP="00E07F1C">
      <w:pPr>
        <w:pStyle w:val="NormalWeb"/>
        <w:shd w:val="clear" w:color="auto" w:fill="FFFFFF"/>
        <w:spacing w:before="0" w:beforeAutospacing="0" w:after="0" w:afterAutospacing="0" w:line="360" w:lineRule="auto"/>
        <w:jc w:val="both"/>
      </w:pPr>
      <w:r w:rsidRPr="00187587">
        <w:tab/>
      </w:r>
      <w:r w:rsidR="00C009D6" w:rsidRPr="00187587">
        <w:t>Avâ</w:t>
      </w:r>
      <w:r w:rsidR="00CC7052" w:rsidRPr="00187587">
        <w:t xml:space="preserve">nd în vedere caracterul grav </w:t>
      </w:r>
      <w:r w:rsidR="00C009D6" w:rsidRPr="00187587">
        <w:t xml:space="preserve">pe care îl presupune </w:t>
      </w:r>
      <w:r w:rsidR="00322495" w:rsidRPr="00187587">
        <w:t>angrenarea mecanismului rezoluțiunii, sistemul francez a stabilit c</w:t>
      </w:r>
      <w:r w:rsidR="003D2377" w:rsidRPr="00187587">
        <w:t>a</w:t>
      </w:r>
      <w:r w:rsidR="00322495" w:rsidRPr="00187587">
        <w:t xml:space="preserve">, în principiu, rezoluțiunea </w:t>
      </w:r>
      <w:proofErr w:type="gramStart"/>
      <w:r w:rsidR="003D2377" w:rsidRPr="00187587">
        <w:t>să</w:t>
      </w:r>
      <w:proofErr w:type="gramEnd"/>
      <w:r w:rsidR="003D2377" w:rsidRPr="00187587">
        <w:t xml:space="preserve"> aibă</w:t>
      </w:r>
      <w:r w:rsidR="00322495" w:rsidRPr="00187587">
        <w:t xml:space="preserve"> un caracter judiciar</w:t>
      </w:r>
      <w:r w:rsidR="003D2377" w:rsidRPr="00187587">
        <w:t>, regulă care constituie dreptul comun în materie. Date fiind însă inconvenientele pe care le presupune regula – dificultate, lentoare, cheltuieli de procedură – s-au constituit</w:t>
      </w:r>
      <w:r w:rsidR="00CC7052" w:rsidRPr="00187587">
        <w:t xml:space="preserve"> a</w:t>
      </w:r>
      <w:r w:rsidR="00CC7052" w:rsidRPr="00187587">
        <w:rPr>
          <w:lang w:val="ro-RO"/>
        </w:rPr>
        <w:t>șa -</w:t>
      </w:r>
      <w:r w:rsidR="00CC7052" w:rsidRPr="00187587">
        <w:t xml:space="preserve"> </w:t>
      </w:r>
      <w:r w:rsidR="003D2377" w:rsidRPr="00187587">
        <w:t>numite statute particulare ale rezoluțiunii</w:t>
      </w:r>
      <w:r w:rsidR="003D2377" w:rsidRPr="00187587">
        <w:rPr>
          <w:rStyle w:val="FootnoteReference"/>
        </w:rPr>
        <w:footnoteReference w:id="44"/>
      </w:r>
      <w:r w:rsidR="007B559B" w:rsidRPr="00187587">
        <w:t xml:space="preserve"> și anume: rezoluțiunea amiabilă, în baza lui </w:t>
      </w:r>
      <w:r w:rsidR="007B559B" w:rsidRPr="00187587">
        <w:rPr>
          <w:i/>
        </w:rPr>
        <w:t xml:space="preserve">mutuus disensus, </w:t>
      </w:r>
      <w:r w:rsidR="00CC7052" w:rsidRPr="00187587">
        <w:t xml:space="preserve">alături de </w:t>
      </w:r>
      <w:r w:rsidR="007B559B" w:rsidRPr="00187587">
        <w:t>ruperea unilaterală a contractului, de manieră legală, convențională sau chiar jurisprudențială</w:t>
      </w:r>
      <w:r w:rsidR="003D2377" w:rsidRPr="00187587">
        <w:t>.</w:t>
      </w:r>
    </w:p>
    <w:p w:rsidR="00CC7052" w:rsidRPr="00187587" w:rsidRDefault="00441C7E" w:rsidP="00E07F1C">
      <w:pPr>
        <w:pStyle w:val="NormalWeb"/>
        <w:shd w:val="clear" w:color="auto" w:fill="FFFFFF"/>
        <w:spacing w:before="0" w:beforeAutospacing="0" w:after="0" w:afterAutospacing="0" w:line="360" w:lineRule="auto"/>
        <w:jc w:val="both"/>
      </w:pPr>
      <w:r w:rsidRPr="00187587">
        <w:tab/>
      </w:r>
      <w:r w:rsidR="007B559B" w:rsidRPr="00187587">
        <w:t>Cu privire la contractul de vânzare</w:t>
      </w:r>
      <w:r w:rsidR="005442DB" w:rsidRPr="00187587">
        <w:t xml:space="preserve">, ruperea unilaterală a contractului </w:t>
      </w:r>
      <w:proofErr w:type="gramStart"/>
      <w:r w:rsidR="005442DB" w:rsidRPr="00187587">
        <w:t>este</w:t>
      </w:r>
      <w:proofErr w:type="gramEnd"/>
      <w:r w:rsidR="005442DB" w:rsidRPr="00187587">
        <w:t xml:space="preserve"> organizată de către lege și este recunoscută vânzătorului atunci când cumpărătorul nu ridică la termenul convenit produsele alimentare sau bunurile mobile</w:t>
      </w:r>
      <w:r w:rsidR="005442DB" w:rsidRPr="00187587">
        <w:rPr>
          <w:rStyle w:val="FootnoteReference"/>
        </w:rPr>
        <w:footnoteReference w:id="45"/>
      </w:r>
      <w:r w:rsidR="005442DB" w:rsidRPr="00187587">
        <w:t>.</w:t>
      </w:r>
      <w:r w:rsidR="00972DAC">
        <w:tab/>
      </w:r>
      <w:r w:rsidR="00972DAC">
        <w:tab/>
      </w:r>
      <w:r w:rsidR="00972DAC">
        <w:tab/>
      </w:r>
      <w:r w:rsidR="00972DAC">
        <w:tab/>
      </w:r>
      <w:r w:rsidR="00082955" w:rsidRPr="00187587">
        <w:t xml:space="preserve">Pe cale convențională, unei părți îi </w:t>
      </w:r>
      <w:proofErr w:type="gramStart"/>
      <w:r w:rsidR="00082955" w:rsidRPr="00187587">
        <w:t>este</w:t>
      </w:r>
      <w:proofErr w:type="gramEnd"/>
      <w:r w:rsidR="00082955" w:rsidRPr="00187587">
        <w:t xml:space="preserve"> conferit dreptul de a se dezlega de angajamentele sale fără intervenție judiciară prealabilă</w:t>
      </w:r>
      <w:r w:rsidR="008E00C0">
        <w:t>,</w:t>
      </w:r>
      <w:r w:rsidR="00FB21CD" w:rsidRPr="00187587">
        <w:t xml:space="preserve"> fie prin stipularea unei clauze de dezicere</w:t>
      </w:r>
      <w:r w:rsidR="00CC7052" w:rsidRPr="00187587">
        <w:rPr>
          <w:rStyle w:val="FootnoteReference"/>
        </w:rPr>
        <w:footnoteReference w:id="46"/>
      </w:r>
      <w:r w:rsidR="00FB21CD" w:rsidRPr="00187587">
        <w:t xml:space="preserve">, fie a unei clauze rezolutorii. </w:t>
      </w:r>
      <w:r w:rsidR="00EF0D4A" w:rsidRPr="00187587">
        <w:t>În practica instanțelor franceze s-</w:t>
      </w:r>
      <w:proofErr w:type="gramStart"/>
      <w:r w:rsidR="00EF0D4A" w:rsidRPr="00187587">
        <w:t>a</w:t>
      </w:r>
      <w:proofErr w:type="gramEnd"/>
      <w:r w:rsidR="00EF0D4A" w:rsidRPr="00187587">
        <w:t xml:space="preserve"> observat că </w:t>
      </w:r>
      <w:r w:rsidR="00EF0D4A" w:rsidRPr="00187587">
        <w:lastRenderedPageBreak/>
        <w:t>mai mult de jumătate dintre contracte comportă</w:t>
      </w:r>
      <w:r w:rsidR="00CC7052" w:rsidRPr="00187587">
        <w:t xml:space="preserve"> o astfel de clauză rezolutorie</w:t>
      </w:r>
      <w:r w:rsidR="00EF0D4A" w:rsidRPr="00187587">
        <w:t xml:space="preserve"> care, în fapt</w:t>
      </w:r>
      <w:r w:rsidR="00CC7052" w:rsidRPr="00187587">
        <w:t>,</w:t>
      </w:r>
      <w:r w:rsidR="00EF0D4A" w:rsidRPr="00187587">
        <w:t xml:space="preserve"> are avantajul de a simplifica rezoluțiunea și de a incita la executare. </w:t>
      </w:r>
    </w:p>
    <w:p w:rsidR="00082955" w:rsidRPr="00187587" w:rsidRDefault="00EF0D4A" w:rsidP="00E07F1C">
      <w:pPr>
        <w:pStyle w:val="NormalWeb"/>
        <w:shd w:val="clear" w:color="auto" w:fill="FFFFFF"/>
        <w:spacing w:before="0" w:beforeAutospacing="0" w:after="0" w:afterAutospacing="0" w:line="360" w:lineRule="auto"/>
        <w:jc w:val="both"/>
        <w:rPr>
          <w:lang w:val="ro-RO"/>
        </w:rPr>
      </w:pPr>
      <w:r w:rsidRPr="00187587">
        <w:t xml:space="preserve">Clauza rezolutorie nu </w:t>
      </w:r>
      <w:proofErr w:type="gramStart"/>
      <w:r w:rsidRPr="00187587">
        <w:t>este</w:t>
      </w:r>
      <w:proofErr w:type="gramEnd"/>
      <w:r w:rsidRPr="00187587">
        <w:t xml:space="preserve"> valabilă decât dacă este expres stipulată, </w:t>
      </w:r>
      <w:r w:rsidR="004F6506" w:rsidRPr="00187587">
        <w:t>o parte a doctrinei franceze</w:t>
      </w:r>
      <w:r w:rsidRPr="00187587">
        <w:t xml:space="preserve"> făcând mențiunea potrivit căreia creditorul poate renunța la acest remediu, cu condiția ca voința</w:t>
      </w:r>
      <w:r w:rsidR="00A90966" w:rsidRPr="00187587">
        <w:t xml:space="preserve"> manifestată de acesta</w:t>
      </w:r>
      <w:r w:rsidRPr="00187587">
        <w:t xml:space="preserve"> să nu fie echivocă</w:t>
      </w:r>
      <w:r w:rsidRPr="00187587">
        <w:rPr>
          <w:rStyle w:val="FootnoteReference"/>
        </w:rPr>
        <w:footnoteReference w:id="47"/>
      </w:r>
      <w:r w:rsidRPr="00187587">
        <w:t>. Din nou, nu se face referire la momentul la care ar putea interveni o astfel de renunțare. Cu toate acestea, în cadrul analizării condițiilor de exercițiu ale rezoluțiunii, se face o p</w:t>
      </w:r>
      <w:r w:rsidR="00D13E3C" w:rsidRPr="00187587">
        <w:t>recizare în sensul unei interdicții în persoana creditorului de a renunța dinainte la dreptul de a cere rezoluțiunea, cu motivarea că nu i s-ar putea permite unei părți să ceară ca cocontractantul său să-și execute obligațiile din moment ce ea ar refuza să și le execute pe ale sale</w:t>
      </w:r>
      <w:r w:rsidR="008B0371" w:rsidRPr="00187587">
        <w:t>.</w:t>
      </w:r>
      <w:r w:rsidR="004F6506" w:rsidRPr="00187587">
        <w:t xml:space="preserve"> T</w:t>
      </w:r>
      <w:r w:rsidR="008B0371" w:rsidRPr="00187587">
        <w:t>otuși,</w:t>
      </w:r>
      <w:r w:rsidR="004F6506" w:rsidRPr="00187587">
        <w:t xml:space="preserve"> pe de </w:t>
      </w:r>
      <w:proofErr w:type="gramStart"/>
      <w:r w:rsidR="004F6506" w:rsidRPr="00187587">
        <w:t>altă</w:t>
      </w:r>
      <w:proofErr w:type="gramEnd"/>
      <w:r w:rsidR="004F6506" w:rsidRPr="00187587">
        <w:t xml:space="preserve"> parte,</w:t>
      </w:r>
      <w:r w:rsidR="008B0371" w:rsidRPr="00187587">
        <w:t xml:space="preserve"> se pare că unele hotărâri ale curților franceze s-ar pronunța în favoarea admiterii posibilității unei renunțări apriorice la rezoluțiunea judiciară, sub du</w:t>
      </w:r>
      <w:r w:rsidR="008E00C0">
        <w:t>bla condiționare ca renunțarea</w:t>
      </w:r>
      <w:r w:rsidR="008B0371" w:rsidRPr="00187587">
        <w:t xml:space="preserve"> să nu fie echivocă iar cel care o invocă să nu fie de rea-credință</w:t>
      </w:r>
      <w:r w:rsidR="008B0371" w:rsidRPr="00187587">
        <w:rPr>
          <w:rStyle w:val="FootnoteReference"/>
        </w:rPr>
        <w:footnoteReference w:id="48"/>
      </w:r>
      <w:r w:rsidR="008B0371" w:rsidRPr="00187587">
        <w:t>.</w:t>
      </w:r>
      <w:r w:rsidR="008E00C0">
        <w:t xml:space="preserve"> </w:t>
      </w:r>
      <w:r w:rsidR="00571F08" w:rsidRPr="00187587">
        <w:t>În acest sens, s</w:t>
      </w:r>
      <w:r w:rsidR="004774FC" w:rsidRPr="00187587">
        <w:t>e impune a fi</w:t>
      </w:r>
      <w:r w:rsidR="00571F08" w:rsidRPr="00187587">
        <w:t xml:space="preserve"> menționa</w:t>
      </w:r>
      <w:r w:rsidR="004774FC" w:rsidRPr="00187587">
        <w:t>tă</w:t>
      </w:r>
      <w:r w:rsidR="00571F08" w:rsidRPr="00187587">
        <w:t xml:space="preserve"> </w:t>
      </w:r>
      <w:r w:rsidR="00571F08" w:rsidRPr="00187587">
        <w:rPr>
          <w:i/>
        </w:rPr>
        <w:t>Decizia Curții de Casație franceze din 3 nov. 2011</w:t>
      </w:r>
      <w:r w:rsidR="00571F08" w:rsidRPr="00187587">
        <w:rPr>
          <w:rStyle w:val="FootnoteReference"/>
          <w:i/>
        </w:rPr>
        <w:footnoteReference w:id="49"/>
      </w:r>
      <w:r w:rsidR="00571F08" w:rsidRPr="00187587">
        <w:t>, prin care s-a recunoscut val</w:t>
      </w:r>
      <w:r w:rsidR="004774FC" w:rsidRPr="00187587">
        <w:t>abilitatea clauzei de renunțare</w:t>
      </w:r>
      <w:r w:rsidR="00571F08" w:rsidRPr="00187587">
        <w:t xml:space="preserve"> anticipată la dreptul de </w:t>
      </w:r>
      <w:proofErr w:type="gramStart"/>
      <w:r w:rsidR="00571F08" w:rsidRPr="00187587">
        <w:t>a</w:t>
      </w:r>
      <w:proofErr w:type="gramEnd"/>
      <w:r w:rsidR="00571F08" w:rsidRPr="00187587">
        <w:t xml:space="preserve"> invoca rezoluțiunea judiciară în cazul neplății prețului de către cumpărător, clauza</w:t>
      </w:r>
      <w:r w:rsidR="004774FC" w:rsidRPr="00187587">
        <w:t xml:space="preserve"> respectivă</w:t>
      </w:r>
      <w:r w:rsidR="00571F08" w:rsidRPr="00187587">
        <w:t xml:space="preserve"> respectând</w:t>
      </w:r>
      <w:r w:rsidR="004774FC" w:rsidRPr="00187587">
        <w:t xml:space="preserve"> cele două condiții mai-sus menț</w:t>
      </w:r>
      <w:r w:rsidR="00571F08" w:rsidRPr="00187587">
        <w:t>ionate.</w:t>
      </w:r>
      <w:r w:rsidR="001A63D1" w:rsidRPr="00187587">
        <w:t xml:space="preserve"> Astfel, s-ar putea interpreta c</w:t>
      </w:r>
      <w:r w:rsidR="001A63D1" w:rsidRPr="00187587">
        <w:rPr>
          <w:lang w:val="ro-RO"/>
        </w:rPr>
        <w:t>ă dacă s</w:t>
      </w:r>
      <w:r w:rsidR="004774FC" w:rsidRPr="00187587">
        <w:rPr>
          <w:lang w:val="ro-RO"/>
        </w:rPr>
        <w:t>-a</w:t>
      </w:r>
      <w:r w:rsidR="001A63D1" w:rsidRPr="00187587">
        <w:rPr>
          <w:lang w:val="ro-RO"/>
        </w:rPr>
        <w:t xml:space="preserve"> admi</w:t>
      </w:r>
      <w:r w:rsidR="004774FC" w:rsidRPr="00187587">
        <w:rPr>
          <w:lang w:val="ro-RO"/>
        </w:rPr>
        <w:t>s</w:t>
      </w:r>
      <w:r w:rsidR="001A63D1" w:rsidRPr="00187587">
        <w:rPr>
          <w:lang w:val="ro-RO"/>
        </w:rPr>
        <w:t xml:space="preserve"> o astfel de clauză în privința rezoluțiunii judiciare, atunci </w:t>
      </w:r>
      <w:r w:rsidR="001A63D1" w:rsidRPr="00187587">
        <w:rPr>
          <w:i/>
          <w:lang w:val="ro-RO"/>
        </w:rPr>
        <w:t xml:space="preserve">a </w:t>
      </w:r>
      <w:r w:rsidR="001A63D1" w:rsidRPr="00187587">
        <w:rPr>
          <w:i/>
          <w:lang w:val="ro-RO"/>
        </w:rPr>
        <w:lastRenderedPageBreak/>
        <w:t>fortiori</w:t>
      </w:r>
      <w:r w:rsidR="001A63D1" w:rsidRPr="00187587">
        <w:rPr>
          <w:lang w:val="ro-RO"/>
        </w:rPr>
        <w:t xml:space="preserve"> se </w:t>
      </w:r>
      <w:proofErr w:type="gramStart"/>
      <w:r w:rsidR="001A63D1" w:rsidRPr="00187587">
        <w:rPr>
          <w:lang w:val="ro-RO"/>
        </w:rPr>
        <w:t>va</w:t>
      </w:r>
      <w:proofErr w:type="gramEnd"/>
      <w:r w:rsidR="001A63D1" w:rsidRPr="00187587">
        <w:rPr>
          <w:lang w:val="ro-RO"/>
        </w:rPr>
        <w:t xml:space="preserve"> admite clauza</w:t>
      </w:r>
      <w:r w:rsidR="004774FC" w:rsidRPr="00187587">
        <w:rPr>
          <w:lang w:val="ro-RO"/>
        </w:rPr>
        <w:t xml:space="preserve"> și</w:t>
      </w:r>
      <w:r w:rsidR="001A63D1" w:rsidRPr="00187587">
        <w:rPr>
          <w:lang w:val="ro-RO"/>
        </w:rPr>
        <w:t xml:space="preserve"> în materie de statute, unde voința părților este oricum mai laxă</w:t>
      </w:r>
      <w:r w:rsidR="004774FC" w:rsidRPr="00187587">
        <w:rPr>
          <w:lang w:val="ro-RO"/>
        </w:rPr>
        <w:t>.</w:t>
      </w:r>
    </w:p>
    <w:p w:rsidR="00D90701" w:rsidRPr="00187587" w:rsidRDefault="00D90701" w:rsidP="00E07F1C">
      <w:pPr>
        <w:pStyle w:val="NormalWeb"/>
        <w:shd w:val="clear" w:color="auto" w:fill="FFFFFF"/>
        <w:spacing w:before="0" w:beforeAutospacing="0" w:after="0" w:afterAutospacing="0" w:line="360" w:lineRule="auto"/>
        <w:jc w:val="both"/>
        <w:rPr>
          <w:lang w:val="ro-RO"/>
        </w:rPr>
      </w:pPr>
      <w:r w:rsidRPr="00187587">
        <w:rPr>
          <w:lang w:val="ro-RO"/>
        </w:rPr>
        <w:t>Părerile sunt însă împărțite,</w:t>
      </w:r>
      <w:r w:rsidR="003836C9" w:rsidRPr="00187587">
        <w:rPr>
          <w:lang w:val="ro-RO"/>
        </w:rPr>
        <w:t xml:space="preserve"> </w:t>
      </w:r>
      <w:r w:rsidR="004F6506" w:rsidRPr="00187587">
        <w:rPr>
          <w:lang w:val="ro-RO"/>
        </w:rPr>
        <w:t>altă</w:t>
      </w:r>
      <w:r w:rsidR="003836C9" w:rsidRPr="00187587">
        <w:rPr>
          <w:lang w:val="ro-RO"/>
        </w:rPr>
        <w:t xml:space="preserve"> parte a</w:t>
      </w:r>
      <w:r w:rsidRPr="00187587">
        <w:rPr>
          <w:lang w:val="ro-RO"/>
        </w:rPr>
        <w:t xml:space="preserve"> doctrin</w:t>
      </w:r>
      <w:r w:rsidR="003836C9" w:rsidRPr="00187587">
        <w:rPr>
          <w:lang w:val="ro-RO"/>
        </w:rPr>
        <w:t>ei</w:t>
      </w:r>
      <w:r w:rsidRPr="00187587">
        <w:rPr>
          <w:lang w:val="ro-RO"/>
        </w:rPr>
        <w:t xml:space="preserve"> francez</w:t>
      </w:r>
      <w:r w:rsidR="003836C9" w:rsidRPr="00187587">
        <w:rPr>
          <w:lang w:val="ro-RO"/>
        </w:rPr>
        <w:t>e</w:t>
      </w:r>
      <w:r w:rsidRPr="00187587">
        <w:rPr>
          <w:lang w:val="ro-RO"/>
        </w:rPr>
        <w:t xml:space="preserve"> </w:t>
      </w:r>
      <w:r w:rsidR="00505D7D" w:rsidRPr="00187587">
        <w:rPr>
          <w:lang w:val="ro-RO"/>
        </w:rPr>
        <w:t xml:space="preserve">găsindu-se pe o poziție mai reticentă în ceea ce privește acceptarea eficacității clauzei de renunțare anticipată; se </w:t>
      </w:r>
      <w:r w:rsidR="004F6506" w:rsidRPr="00187587">
        <w:rPr>
          <w:lang w:val="ro-RO"/>
        </w:rPr>
        <w:t>acceptă</w:t>
      </w:r>
      <w:r w:rsidR="00505D7D" w:rsidRPr="00187587">
        <w:rPr>
          <w:lang w:val="ro-RO"/>
        </w:rPr>
        <w:t xml:space="preserve"> c</w:t>
      </w:r>
      <w:r w:rsidR="004F6506" w:rsidRPr="00187587">
        <w:rPr>
          <w:lang w:val="ro-RO"/>
        </w:rPr>
        <w:t>ă</w:t>
      </w:r>
      <w:r w:rsidR="00505D7D" w:rsidRPr="00187587">
        <w:rPr>
          <w:lang w:val="ro-RO"/>
        </w:rPr>
        <w:t xml:space="preserve"> părțil</w:t>
      </w:r>
      <w:r w:rsidR="004F6506" w:rsidRPr="00187587">
        <w:rPr>
          <w:lang w:val="ro-RO"/>
        </w:rPr>
        <w:t>or</w:t>
      </w:r>
      <w:r w:rsidR="00505D7D" w:rsidRPr="00187587">
        <w:rPr>
          <w:lang w:val="ro-RO"/>
        </w:rPr>
        <w:t xml:space="preserve"> </w:t>
      </w:r>
      <w:r w:rsidR="004F6506" w:rsidRPr="00187587">
        <w:rPr>
          <w:lang w:val="ro-RO"/>
        </w:rPr>
        <w:t>le revine</w:t>
      </w:r>
      <w:r w:rsidR="00505D7D" w:rsidRPr="00187587">
        <w:rPr>
          <w:lang w:val="ro-RO"/>
        </w:rPr>
        <w:t xml:space="preserve"> libertatea de a încheia convenții de agravare sau limitare a răspunderii, însă cu privire la convențiile prin care cocontractantul s-ar obliga să nu solicite remediul rezoluțiunii, ele sunt valabile cât timp renunțarea ar avea loc </w:t>
      </w:r>
      <w:r w:rsidR="00505D7D" w:rsidRPr="00187587">
        <w:rPr>
          <w:i/>
          <w:lang w:val="ro-RO"/>
        </w:rPr>
        <w:t>a posteriori,</w:t>
      </w:r>
      <w:r w:rsidR="00505D7D" w:rsidRPr="00187587">
        <w:rPr>
          <w:lang w:val="ro-RO"/>
        </w:rPr>
        <w:t xml:space="preserve"> protejându-se astfel partea care ar</w:t>
      </w:r>
      <w:r w:rsidR="004F6506" w:rsidRPr="00187587">
        <w:rPr>
          <w:lang w:val="ro-RO"/>
        </w:rPr>
        <w:t xml:space="preserve"> fi tentată să</w:t>
      </w:r>
      <w:r w:rsidR="00505D7D" w:rsidRPr="00187587">
        <w:rPr>
          <w:lang w:val="ro-RO"/>
        </w:rPr>
        <w:t xml:space="preserve"> renunț</w:t>
      </w:r>
      <w:r w:rsidR="004F6506" w:rsidRPr="00187587">
        <w:rPr>
          <w:lang w:val="ro-RO"/>
        </w:rPr>
        <w:t>e dinainte</w:t>
      </w:r>
      <w:r w:rsidR="00505D7D" w:rsidRPr="00187587">
        <w:rPr>
          <w:lang w:val="ro-RO"/>
        </w:rPr>
        <w:t xml:space="preserve">, cu </w:t>
      </w:r>
      <w:r w:rsidR="004F6506" w:rsidRPr="00187587">
        <w:rPr>
          <w:lang w:val="ro-RO"/>
        </w:rPr>
        <w:t>argumentul</w:t>
      </w:r>
      <w:r w:rsidR="00505D7D" w:rsidRPr="00187587">
        <w:rPr>
          <w:lang w:val="ro-RO"/>
        </w:rPr>
        <w:t xml:space="preserve"> că la momentul renunțării aceasta nu poate evalua în întregime efectele acestui act</w:t>
      </w:r>
      <w:r w:rsidR="00505D7D" w:rsidRPr="00187587">
        <w:rPr>
          <w:rStyle w:val="FootnoteReference"/>
          <w:lang w:val="ro-RO"/>
        </w:rPr>
        <w:footnoteReference w:id="50"/>
      </w:r>
      <w:r w:rsidR="00505D7D" w:rsidRPr="00187587">
        <w:rPr>
          <w:lang w:val="ro-RO"/>
        </w:rPr>
        <w:t xml:space="preserve">. </w:t>
      </w:r>
    </w:p>
    <w:p w:rsidR="00C009D6" w:rsidRPr="00187587" w:rsidRDefault="007E74E1" w:rsidP="00E07F1C">
      <w:pPr>
        <w:pStyle w:val="NormalWeb"/>
        <w:shd w:val="clear" w:color="auto" w:fill="FFFFFF"/>
        <w:spacing w:before="0" w:beforeAutospacing="0" w:after="0" w:afterAutospacing="0" w:line="360" w:lineRule="auto"/>
        <w:jc w:val="both"/>
      </w:pPr>
      <w:r w:rsidRPr="00187587">
        <w:tab/>
      </w:r>
      <w:proofErr w:type="gramStart"/>
      <w:r w:rsidR="003836C9" w:rsidRPr="00187587">
        <w:t>S-a putut</w:t>
      </w:r>
      <w:r w:rsidR="00192674" w:rsidRPr="00187587">
        <w:t xml:space="preserve"> observa c</w:t>
      </w:r>
      <w:r w:rsidR="004C5567" w:rsidRPr="00187587">
        <w:t>um</w:t>
      </w:r>
      <w:r w:rsidR="00192674" w:rsidRPr="00187587">
        <w:t xml:space="preserve"> dreptul francez conferă întâietate rezoluțiunii judiciare</w:t>
      </w:r>
      <w:r w:rsidR="004C5567" w:rsidRPr="00187587">
        <w:t>, statutele particulare în materie operând pe cale de excepție</w:t>
      </w:r>
      <w:r w:rsidR="00192674" w:rsidRPr="00187587">
        <w:t>.</w:t>
      </w:r>
      <w:proofErr w:type="gramEnd"/>
      <w:r w:rsidR="004C5567" w:rsidRPr="00187587">
        <w:t xml:space="preserve">  În dreptul civil românesc însă, odată </w:t>
      </w:r>
      <w:proofErr w:type="gramStart"/>
      <w:r w:rsidR="004C5567" w:rsidRPr="00187587">
        <w:t>ce</w:t>
      </w:r>
      <w:proofErr w:type="gramEnd"/>
      <w:r w:rsidR="004C5567" w:rsidRPr="00187587">
        <w:t xml:space="preserve"> creditorul a ales să invoce rezoluțiunea, el poate opta</w:t>
      </w:r>
      <w:r w:rsidR="00B7316B" w:rsidRPr="00187587">
        <w:t xml:space="preserve"> discreționar</w:t>
      </w:r>
      <w:r w:rsidR="004C5567" w:rsidRPr="00187587">
        <w:t xml:space="preserve"> între </w:t>
      </w:r>
      <w:r w:rsidR="004C5567" w:rsidRPr="00187587">
        <w:rPr>
          <w:i/>
        </w:rPr>
        <w:t>rezoluțiunea judiciară</w:t>
      </w:r>
      <w:r w:rsidR="004C5567" w:rsidRPr="00187587">
        <w:t xml:space="preserve"> și </w:t>
      </w:r>
      <w:r w:rsidR="004C5567" w:rsidRPr="00187587">
        <w:rPr>
          <w:i/>
        </w:rPr>
        <w:t>rezoluțiunea unilaterală extrajudiciară</w:t>
      </w:r>
      <w:r w:rsidR="004C5567" w:rsidRPr="00187587">
        <w:t xml:space="preserve">. </w:t>
      </w:r>
      <w:r w:rsidR="00B7316B" w:rsidRPr="00187587">
        <w:t>D</w:t>
      </w:r>
      <w:r w:rsidR="004C5567" w:rsidRPr="00187587">
        <w:t>octrina românească leagă</w:t>
      </w:r>
      <w:r w:rsidR="00B7316B" w:rsidRPr="00187587">
        <w:t xml:space="preserve"> însă</w:t>
      </w:r>
      <w:r w:rsidR="004C5567" w:rsidRPr="00187587">
        <w:t xml:space="preserve"> beneficiile rezoluțiunii unilaterale de riscul semnificativ </w:t>
      </w:r>
      <w:r w:rsidR="00B7316B" w:rsidRPr="00187587">
        <w:t xml:space="preserve">pentru cel care o invocă, în special dacă instanța constată că rezoluțiunea </w:t>
      </w:r>
      <w:proofErr w:type="gramStart"/>
      <w:r w:rsidR="00B7316B" w:rsidRPr="00187587">
        <w:t>este</w:t>
      </w:r>
      <w:proofErr w:type="gramEnd"/>
      <w:r w:rsidR="00B7316B" w:rsidRPr="00187587">
        <w:t xml:space="preserve"> invocată în mod abuziv</w:t>
      </w:r>
      <w:r w:rsidR="00B7316B" w:rsidRPr="00187587">
        <w:rPr>
          <w:rStyle w:val="FootnoteReference"/>
        </w:rPr>
        <w:footnoteReference w:id="51"/>
      </w:r>
      <w:r w:rsidR="00B7316B" w:rsidRPr="00187587">
        <w:t>.</w:t>
      </w:r>
    </w:p>
    <w:p w:rsidR="001A3658" w:rsidRPr="00187587" w:rsidRDefault="001A3658" w:rsidP="00E07F1C">
      <w:pPr>
        <w:pStyle w:val="NormalWeb"/>
        <w:shd w:val="clear" w:color="auto" w:fill="FFFFFF"/>
        <w:spacing w:before="0" w:beforeAutospacing="0" w:after="0" w:afterAutospacing="0" w:line="360" w:lineRule="auto"/>
        <w:jc w:val="both"/>
        <w:rPr>
          <w:lang w:val="ro-RO"/>
        </w:rPr>
      </w:pPr>
      <w:r w:rsidRPr="00187587">
        <w:tab/>
      </w:r>
      <w:r w:rsidRPr="00187587">
        <w:rPr>
          <w:lang w:val="ro-RO"/>
        </w:rPr>
        <w:t>În ceea ce privește renunțarea la drept, codificarea franceză actuală nu cuprinde o dispoziție expres</w:t>
      </w:r>
      <w:r w:rsidR="00905930" w:rsidRPr="00187587">
        <w:rPr>
          <w:lang w:val="ro-RO"/>
        </w:rPr>
        <w:t>ă</w:t>
      </w:r>
      <w:r w:rsidRPr="00187587">
        <w:rPr>
          <w:lang w:val="ro-RO"/>
        </w:rPr>
        <w:t xml:space="preserve"> în materie, asemănătoare celei de la art. 13 NCC</w:t>
      </w:r>
      <w:r w:rsidR="007124F3" w:rsidRPr="00187587">
        <w:rPr>
          <w:lang w:val="ro-RO"/>
        </w:rPr>
        <w:t xml:space="preserve"> român</w:t>
      </w:r>
      <w:r w:rsidR="00905930" w:rsidRPr="00187587">
        <w:rPr>
          <w:lang w:val="ro-RO"/>
        </w:rPr>
        <w:t>. Cu toate acestea, hotărârile Curții de Casație franceze au stabilit</w:t>
      </w:r>
      <w:r w:rsidRPr="00187587">
        <w:rPr>
          <w:lang w:val="ro-RO"/>
        </w:rPr>
        <w:t xml:space="preserve"> că </w:t>
      </w:r>
      <w:r w:rsidR="00905930" w:rsidRPr="00187587">
        <w:rPr>
          <w:lang w:val="ro-RO"/>
        </w:rPr>
        <w:t>renunțarea</w:t>
      </w:r>
      <w:r w:rsidRPr="00187587">
        <w:rPr>
          <w:lang w:val="ro-RO"/>
        </w:rPr>
        <w:t xml:space="preserve"> trebuie să fie expres stipulată</w:t>
      </w:r>
      <w:r w:rsidR="004245CD" w:rsidRPr="00187587">
        <w:rPr>
          <w:lang w:val="ro-RO"/>
        </w:rPr>
        <w:t>, clară</w:t>
      </w:r>
      <w:r w:rsidRPr="00187587">
        <w:rPr>
          <w:lang w:val="ro-RO"/>
        </w:rPr>
        <w:t xml:space="preserve"> și neechivocă,</w:t>
      </w:r>
      <w:r w:rsidR="007E74E1" w:rsidRPr="00187587">
        <w:rPr>
          <w:lang w:val="ro-RO"/>
        </w:rPr>
        <w:t xml:space="preserve"> ea</w:t>
      </w:r>
      <w:r w:rsidR="004245CD" w:rsidRPr="00187587">
        <w:rPr>
          <w:lang w:val="ro-RO"/>
        </w:rPr>
        <w:t xml:space="preserve"> nefiind prezumată</w:t>
      </w:r>
      <w:r w:rsidR="004245CD" w:rsidRPr="00187587">
        <w:rPr>
          <w:rStyle w:val="FootnoteReference"/>
          <w:lang w:val="ro-RO"/>
        </w:rPr>
        <w:footnoteReference w:id="52"/>
      </w:r>
      <w:r w:rsidR="004245CD" w:rsidRPr="00187587">
        <w:rPr>
          <w:lang w:val="ro-RO"/>
        </w:rPr>
        <w:t>;</w:t>
      </w:r>
      <w:r w:rsidRPr="00187587">
        <w:rPr>
          <w:lang w:val="ro-RO"/>
        </w:rPr>
        <w:t xml:space="preserve"> </w:t>
      </w:r>
      <w:r w:rsidR="007124F3" w:rsidRPr="00187587">
        <w:rPr>
          <w:lang w:val="ro-RO"/>
        </w:rPr>
        <w:t>respectivele</w:t>
      </w:r>
      <w:r w:rsidR="00930121" w:rsidRPr="00187587">
        <w:rPr>
          <w:lang w:val="ro-RO"/>
        </w:rPr>
        <w:t xml:space="preserve"> cerințe</w:t>
      </w:r>
      <w:r w:rsidRPr="00187587">
        <w:rPr>
          <w:lang w:val="ro-RO"/>
        </w:rPr>
        <w:t xml:space="preserve"> decurg </w:t>
      </w:r>
      <w:r w:rsidR="004245CD" w:rsidRPr="00187587">
        <w:rPr>
          <w:lang w:val="ro-RO"/>
        </w:rPr>
        <w:t xml:space="preserve">oricum </w:t>
      </w:r>
      <w:r w:rsidRPr="00187587">
        <w:rPr>
          <w:lang w:val="ro-RO"/>
        </w:rPr>
        <w:t xml:space="preserve">în mod natural din </w:t>
      </w:r>
      <w:r w:rsidR="00905930" w:rsidRPr="00187587">
        <w:rPr>
          <w:lang w:val="ro-RO"/>
        </w:rPr>
        <w:t xml:space="preserve">calificarea ca act de dispoziție </w:t>
      </w:r>
      <w:r w:rsidR="00930121" w:rsidRPr="00187587">
        <w:rPr>
          <w:lang w:val="ro-RO"/>
        </w:rPr>
        <w:t>a</w:t>
      </w:r>
      <w:r w:rsidR="00F146E0" w:rsidRPr="00187587">
        <w:rPr>
          <w:lang w:val="ro-RO"/>
        </w:rPr>
        <w:t xml:space="preserve"> </w:t>
      </w:r>
      <w:r w:rsidR="00930121" w:rsidRPr="00187587">
        <w:rPr>
          <w:lang w:val="ro-RO"/>
        </w:rPr>
        <w:t xml:space="preserve">manifestării de voință în sensul </w:t>
      </w:r>
      <w:r w:rsidR="00F146E0" w:rsidRPr="00187587">
        <w:rPr>
          <w:lang w:val="ro-RO"/>
        </w:rPr>
        <w:t>renunțării la un drept.</w:t>
      </w:r>
    </w:p>
    <w:p w:rsidR="007124F3" w:rsidRPr="00187587" w:rsidRDefault="007124F3" w:rsidP="00E07F1C">
      <w:pPr>
        <w:pStyle w:val="NormalWeb"/>
        <w:shd w:val="clear" w:color="auto" w:fill="FFFFFF"/>
        <w:spacing w:before="0" w:beforeAutospacing="0" w:after="0" w:afterAutospacing="0" w:line="360" w:lineRule="auto"/>
        <w:jc w:val="both"/>
        <w:rPr>
          <w:lang w:val="ro-RO"/>
        </w:rPr>
      </w:pPr>
      <w:r w:rsidRPr="00187587">
        <w:rPr>
          <w:lang w:val="ro-RO"/>
        </w:rPr>
        <w:tab/>
        <w:t>Întorcându-ne la</w:t>
      </w:r>
      <w:r w:rsidR="00126B45" w:rsidRPr="00187587">
        <w:rPr>
          <w:lang w:val="ro-RO"/>
        </w:rPr>
        <w:t xml:space="preserve"> noțiunea de </w:t>
      </w:r>
      <w:r w:rsidRPr="00187587">
        <w:rPr>
          <w:lang w:val="ro-RO"/>
        </w:rPr>
        <w:t>rezoluțiun</w:t>
      </w:r>
      <w:r w:rsidR="00126B45" w:rsidRPr="00187587">
        <w:rPr>
          <w:lang w:val="ro-RO"/>
        </w:rPr>
        <w:t>e</w:t>
      </w:r>
      <w:r w:rsidRPr="00187587">
        <w:rPr>
          <w:lang w:val="ro-RO"/>
        </w:rPr>
        <w:t xml:space="preserve"> pentru cauz</w:t>
      </w:r>
      <w:r w:rsidR="00126B45" w:rsidRPr="00187587">
        <w:rPr>
          <w:lang w:val="ro-RO"/>
        </w:rPr>
        <w:t>ă</w:t>
      </w:r>
      <w:r w:rsidRPr="00187587">
        <w:rPr>
          <w:lang w:val="ro-RO"/>
        </w:rPr>
        <w:t xml:space="preserve"> de neexecutare, putem afirma c</w:t>
      </w:r>
      <w:r w:rsidR="00126B45" w:rsidRPr="00187587">
        <w:rPr>
          <w:lang w:val="ro-RO"/>
        </w:rPr>
        <w:t xml:space="preserve">ă </w:t>
      </w:r>
      <w:r w:rsidRPr="00187587">
        <w:rPr>
          <w:lang w:val="ro-RO"/>
        </w:rPr>
        <w:t xml:space="preserve">aceasta </w:t>
      </w:r>
      <w:r w:rsidR="00126B45" w:rsidRPr="00187587">
        <w:rPr>
          <w:lang w:val="ro-RO"/>
        </w:rPr>
        <w:t>reprezintă</w:t>
      </w:r>
      <w:r w:rsidRPr="00187587">
        <w:rPr>
          <w:lang w:val="ro-RO"/>
        </w:rPr>
        <w:t>, sub diverse nume, o instituție universală astăzi</w:t>
      </w:r>
      <w:r w:rsidR="00126B45" w:rsidRPr="00187587">
        <w:rPr>
          <w:lang w:val="ro-RO"/>
        </w:rPr>
        <w:t xml:space="preserve">, modalitățile sale variind însă de la țară la țară. În sistemul </w:t>
      </w:r>
      <w:r w:rsidR="00126B45" w:rsidRPr="00187587">
        <w:rPr>
          <w:i/>
          <w:lang w:val="ro-RO"/>
        </w:rPr>
        <w:t xml:space="preserve">common-law – </w:t>
      </w:r>
      <w:r w:rsidR="00126B45" w:rsidRPr="00187587">
        <w:rPr>
          <w:lang w:val="ro-RO"/>
        </w:rPr>
        <w:t xml:space="preserve">ului, asemănător rezoluțiunii unilaterale nou introdusă de NCC, creditorul poate decide să rupă unilateral contractul dacă angajamentul asumat de către debitor nu este executat la scadență. În cazul în care debitorul este nemulțumit și dacă ruperea contractului nu este justificată, eventuala </w:t>
      </w:r>
      <w:r w:rsidR="00126B45" w:rsidRPr="00187587">
        <w:rPr>
          <w:lang w:val="ro-RO"/>
        </w:rPr>
        <w:lastRenderedPageBreak/>
        <w:t xml:space="preserve">rezoluțiune va fi supusă unui control judiciar </w:t>
      </w:r>
      <w:r w:rsidR="00F17607" w:rsidRPr="00187587">
        <w:rPr>
          <w:i/>
          <w:lang w:val="ro-RO"/>
        </w:rPr>
        <w:t xml:space="preserve">a posteriori; </w:t>
      </w:r>
      <w:r w:rsidR="00F17607" w:rsidRPr="00187587">
        <w:rPr>
          <w:lang w:val="ro-RO"/>
        </w:rPr>
        <w:t>intervenția judiciară nu va avea loc decât dacă va fi cerută de partea căreia i-a fost impusă o rupere nejustificată a contractului</w:t>
      </w:r>
      <w:r w:rsidR="005673F4" w:rsidRPr="00187587">
        <w:rPr>
          <w:rStyle w:val="FootnoteReference"/>
          <w:lang w:val="ro-RO"/>
        </w:rPr>
        <w:footnoteReference w:id="53"/>
      </w:r>
      <w:r w:rsidR="00F17607" w:rsidRPr="00187587">
        <w:rPr>
          <w:lang w:val="ro-RO"/>
        </w:rPr>
        <w:t>.</w:t>
      </w:r>
      <w:r w:rsidR="005673F4" w:rsidRPr="00187587">
        <w:rPr>
          <w:lang w:val="ro-RO"/>
        </w:rPr>
        <w:t xml:space="preserve"> </w:t>
      </w:r>
    </w:p>
    <w:p w:rsidR="00AB3F45" w:rsidRPr="00187587" w:rsidRDefault="005673F4" w:rsidP="00E07F1C">
      <w:pPr>
        <w:pStyle w:val="NormalWeb"/>
        <w:shd w:val="clear" w:color="auto" w:fill="FFFFFF"/>
        <w:spacing w:before="0" w:beforeAutospacing="0" w:after="0" w:afterAutospacing="0" w:line="360" w:lineRule="auto"/>
        <w:jc w:val="both"/>
        <w:rPr>
          <w:lang w:val="ro-RO"/>
        </w:rPr>
      </w:pPr>
      <w:r w:rsidRPr="00187587">
        <w:rPr>
          <w:lang w:val="ro-RO"/>
        </w:rPr>
        <w:t>Cât despre renunțarea la drept, se formulează regula de drept conform căreia orice persoană poate renunța la un drept pe care legea l-a stabilit în favoarea sa. Acestei formulări i se cuvin unele mențiuni. Astfel, persoana poate renunța mereu la un drept dobândit</w:t>
      </w:r>
      <w:r w:rsidR="00A75B46" w:rsidRPr="00187587">
        <w:rPr>
          <w:lang w:val="ro-RO"/>
        </w:rPr>
        <w:t>, iar cu privire la un drept viitor, nu se poate renunța la acesta înainte ca dreptul sa aibă o anumită existență care să îl facă susceptibil de a fi exercitat</w:t>
      </w:r>
      <w:r w:rsidR="00A75B46" w:rsidRPr="00187587">
        <w:rPr>
          <w:rStyle w:val="FootnoteReference"/>
          <w:lang w:val="ro-RO"/>
        </w:rPr>
        <w:footnoteReference w:id="54"/>
      </w:r>
      <w:r w:rsidR="00A75B46" w:rsidRPr="00187587">
        <w:rPr>
          <w:lang w:val="ro-RO"/>
        </w:rPr>
        <w:t>.</w:t>
      </w:r>
      <w:r w:rsidR="007E74E1" w:rsidRPr="00187587">
        <w:rPr>
          <w:lang w:val="ro-RO"/>
        </w:rPr>
        <w:t xml:space="preserve"> În această ordine de idei, putem noi considera că dreptului viitor de a solicita rezoluțiunea contractului de vânzare pentru neexecutarea i se poate atribui la momentul încheierii contractului acea manifestare care să îl facă susceptibil de a fi exercitat? </w:t>
      </w:r>
      <w:r w:rsidR="0080213A" w:rsidRPr="00187587">
        <w:rPr>
          <w:lang w:val="ro-RO"/>
        </w:rPr>
        <w:t>Iar dacă ar fi să îl considerăm ca atare, nu am intra atunci în sfera drepturilor potestative, cu privire la care am hoărât deja că ele nu subsumează și categoria drepturilor viitoare?</w:t>
      </w:r>
      <w:r w:rsidR="007E74E1" w:rsidRPr="00187587">
        <w:rPr>
          <w:lang w:val="ro-RO"/>
        </w:rPr>
        <w:t xml:space="preserve"> </w:t>
      </w:r>
    </w:p>
    <w:p w:rsidR="00AB3F45" w:rsidRPr="00187587" w:rsidRDefault="00AB3F45" w:rsidP="00E07F1C">
      <w:pPr>
        <w:pStyle w:val="NormalWeb"/>
        <w:shd w:val="clear" w:color="auto" w:fill="FFFFFF"/>
        <w:spacing w:before="0" w:beforeAutospacing="0" w:after="0" w:afterAutospacing="0" w:line="360" w:lineRule="auto"/>
        <w:jc w:val="both"/>
        <w:rPr>
          <w:lang w:val="ro-RO"/>
        </w:rPr>
      </w:pPr>
    </w:p>
    <w:p w:rsidR="00AB3F45" w:rsidRPr="00BB506A" w:rsidRDefault="00AB3F45" w:rsidP="00E07F1C">
      <w:pPr>
        <w:pStyle w:val="NormalWeb"/>
        <w:shd w:val="clear" w:color="auto" w:fill="FFFFFF"/>
        <w:spacing w:before="0" w:beforeAutospacing="0" w:after="0" w:afterAutospacing="0" w:line="360" w:lineRule="auto"/>
        <w:jc w:val="center"/>
        <w:rPr>
          <w:b/>
          <w:i/>
          <w:lang w:val="ro-RO"/>
        </w:rPr>
      </w:pPr>
      <w:r w:rsidRPr="00BB506A">
        <w:rPr>
          <w:b/>
          <w:i/>
          <w:lang w:val="ro-RO"/>
        </w:rPr>
        <w:t>QUINTUM COLLIGAM</w:t>
      </w:r>
    </w:p>
    <w:p w:rsidR="00AB3F45" w:rsidRPr="00187587" w:rsidRDefault="00AB3F45" w:rsidP="00E07F1C">
      <w:pPr>
        <w:pStyle w:val="NormalWeb"/>
        <w:shd w:val="clear" w:color="auto" w:fill="FFFFFF"/>
        <w:spacing w:before="0" w:beforeAutospacing="0" w:after="0" w:afterAutospacing="0" w:line="360" w:lineRule="auto"/>
        <w:jc w:val="center"/>
        <w:rPr>
          <w:b/>
          <w:i/>
          <w:lang w:val="ro-RO"/>
        </w:rPr>
      </w:pPr>
    </w:p>
    <w:p w:rsidR="00E07F1C" w:rsidRPr="00187587" w:rsidRDefault="00AB3F45" w:rsidP="00E07F1C">
      <w:pPr>
        <w:pStyle w:val="NormalWeb"/>
        <w:shd w:val="clear" w:color="auto" w:fill="FFFFFF"/>
        <w:spacing w:before="0" w:beforeAutospacing="0" w:after="0" w:afterAutospacing="0" w:line="360" w:lineRule="auto"/>
        <w:jc w:val="both"/>
        <w:rPr>
          <w:lang w:val="ro-RO"/>
        </w:rPr>
      </w:pPr>
      <w:r w:rsidRPr="00187587">
        <w:rPr>
          <w:lang w:val="ro-RO"/>
        </w:rPr>
        <w:tab/>
      </w:r>
      <w:r w:rsidR="00A5317B" w:rsidRPr="00187587">
        <w:rPr>
          <w:lang w:val="ro-RO"/>
        </w:rPr>
        <w:t xml:space="preserve">În al cincilea rând, voi încerca să cercetez </w:t>
      </w:r>
      <w:r w:rsidR="00E07F1C" w:rsidRPr="00187587">
        <w:rPr>
          <w:lang w:val="ro-RO"/>
        </w:rPr>
        <w:t>textul</w:t>
      </w:r>
      <w:r w:rsidR="00A5317B" w:rsidRPr="00187587">
        <w:rPr>
          <w:lang w:val="ro-RO"/>
        </w:rPr>
        <w:t xml:space="preserve"> de </w:t>
      </w:r>
      <w:r w:rsidR="00E07F1C" w:rsidRPr="00187587">
        <w:rPr>
          <w:lang w:val="ro-RO"/>
        </w:rPr>
        <w:t>lege</w:t>
      </w:r>
      <w:r w:rsidR="00A5317B" w:rsidRPr="00187587">
        <w:rPr>
          <w:lang w:val="ro-RO"/>
        </w:rPr>
        <w:t xml:space="preserve"> supus discuției prin analiza gramaticală a </w:t>
      </w:r>
      <w:r w:rsidR="00E07F1C" w:rsidRPr="00187587">
        <w:rPr>
          <w:lang w:val="ro-RO"/>
        </w:rPr>
        <w:t>acestuia</w:t>
      </w:r>
      <w:r w:rsidR="00A5317B" w:rsidRPr="00187587">
        <w:rPr>
          <w:lang w:val="ro-RO"/>
        </w:rPr>
        <w:t>, prin contextualizare din perspectivă pluridisciplinară</w:t>
      </w:r>
      <w:r w:rsidR="00E07F1C" w:rsidRPr="00187587">
        <w:rPr>
          <w:lang w:val="ro-RO"/>
        </w:rPr>
        <w:t>, prin identificarea sensului teleologico-filosofic, social, politico-economic și a sensului obscur, adică a celui de-al patrulea sens, unul metafizic sau inițiatic.</w:t>
      </w:r>
    </w:p>
    <w:p w:rsidR="00E07F1C" w:rsidRPr="00187587" w:rsidRDefault="00E07F1C" w:rsidP="00E07F1C">
      <w:pPr>
        <w:pStyle w:val="NormalWeb"/>
        <w:shd w:val="clear" w:color="auto" w:fill="FFFFFF"/>
        <w:spacing w:before="0" w:beforeAutospacing="0" w:after="0" w:afterAutospacing="0" w:line="360" w:lineRule="auto"/>
        <w:jc w:val="both"/>
        <w:rPr>
          <w:lang w:val="ro-RO"/>
        </w:rPr>
      </w:pPr>
    </w:p>
    <w:p w:rsidR="00D82C1F" w:rsidRPr="00187587" w:rsidRDefault="00E07F1C" w:rsidP="00E07F1C">
      <w:pPr>
        <w:pStyle w:val="NormalWeb"/>
        <w:shd w:val="clear" w:color="auto" w:fill="FFFFFF"/>
        <w:spacing w:before="0" w:beforeAutospacing="0" w:after="0" w:afterAutospacing="0" w:line="360" w:lineRule="auto"/>
        <w:jc w:val="both"/>
        <w:rPr>
          <w:i/>
          <w:lang w:val="ro-RO"/>
        </w:rPr>
      </w:pPr>
      <w:r w:rsidRPr="00187587">
        <w:rPr>
          <w:lang w:val="ro-RO"/>
        </w:rPr>
        <w:tab/>
      </w:r>
      <w:r w:rsidRPr="00187587">
        <w:rPr>
          <w:b/>
          <w:i/>
          <w:lang w:val="ro-RO"/>
        </w:rPr>
        <w:t>Littera</w:t>
      </w:r>
      <w:r w:rsidR="00D82C1F" w:rsidRPr="00187587">
        <w:rPr>
          <w:i/>
          <w:lang w:val="ro-RO"/>
        </w:rPr>
        <w:t xml:space="preserve"> </w:t>
      </w:r>
      <w:r w:rsidR="00D82C1F" w:rsidRPr="00187587">
        <w:rPr>
          <w:b/>
          <w:lang w:val="ro-RO"/>
        </w:rPr>
        <w:t>(analiza literară)</w:t>
      </w:r>
    </w:p>
    <w:p w:rsidR="00D82C1F" w:rsidRPr="00187587" w:rsidRDefault="00D82C1F" w:rsidP="00E07F1C">
      <w:pPr>
        <w:pStyle w:val="NormalWeb"/>
        <w:shd w:val="clear" w:color="auto" w:fill="FFFFFF"/>
        <w:spacing w:before="0" w:beforeAutospacing="0" w:after="0" w:afterAutospacing="0" w:line="360" w:lineRule="auto"/>
        <w:jc w:val="both"/>
        <w:rPr>
          <w:i/>
          <w:lang w:val="ro-RO"/>
        </w:rPr>
      </w:pPr>
    </w:p>
    <w:p w:rsidR="00F2499B" w:rsidRPr="00187587" w:rsidRDefault="00D82C1F" w:rsidP="00E07F1C">
      <w:pPr>
        <w:pStyle w:val="NormalWeb"/>
        <w:shd w:val="clear" w:color="auto" w:fill="FFFFFF"/>
        <w:spacing w:before="0" w:beforeAutospacing="0" w:after="0" w:afterAutospacing="0" w:line="360" w:lineRule="auto"/>
        <w:jc w:val="both"/>
        <w:rPr>
          <w:lang w:val="ro-RO"/>
        </w:rPr>
      </w:pPr>
      <w:r w:rsidRPr="00187587">
        <w:rPr>
          <w:i/>
          <w:lang w:val="ro-RO"/>
        </w:rPr>
        <w:tab/>
      </w:r>
      <w:r w:rsidR="00E07F1C" w:rsidRPr="00187587">
        <w:rPr>
          <w:lang w:val="ro-RO"/>
        </w:rPr>
        <w:t xml:space="preserve"> </w:t>
      </w:r>
      <w:r w:rsidR="00A412FD" w:rsidRPr="00187587">
        <w:rPr>
          <w:i/>
          <w:lang w:val="ro-RO"/>
        </w:rPr>
        <w:t xml:space="preserve">Înțelegerea pravilelor este nu ca să înțeleagă cineva cuvintele, ci tâlcuirea și puterea lor, </w:t>
      </w:r>
      <w:r w:rsidR="00A412FD" w:rsidRPr="00187587">
        <w:rPr>
          <w:lang w:val="ro-RO"/>
        </w:rPr>
        <w:t>afirma cândva Andrei Donici</w:t>
      </w:r>
      <w:r w:rsidR="00A412FD" w:rsidRPr="00187587">
        <w:rPr>
          <w:i/>
          <w:lang w:val="ro-RO"/>
        </w:rPr>
        <w:t>.</w:t>
      </w:r>
      <w:r w:rsidR="00A412FD" w:rsidRPr="00187587">
        <w:rPr>
          <w:lang w:val="ro-RO"/>
        </w:rPr>
        <w:t xml:space="preserve"> </w:t>
      </w:r>
      <w:r w:rsidR="0019386C" w:rsidRPr="00187587">
        <w:rPr>
          <w:lang w:val="ro-RO"/>
        </w:rPr>
        <w:t>Așadar, cuvintele</w:t>
      </w:r>
      <w:r w:rsidR="00214E31" w:rsidRPr="00187587">
        <w:rPr>
          <w:lang w:val="ro-RO"/>
        </w:rPr>
        <w:t xml:space="preserve"> care alcătuiesc o regulă</w:t>
      </w:r>
      <w:r w:rsidR="000C3283" w:rsidRPr="00187587">
        <w:rPr>
          <w:lang w:val="ro-RO"/>
        </w:rPr>
        <w:t xml:space="preserve"> de drept</w:t>
      </w:r>
      <w:r w:rsidR="0019386C" w:rsidRPr="00187587">
        <w:rPr>
          <w:lang w:val="ro-RO"/>
        </w:rPr>
        <w:t xml:space="preserve"> sunt inerte,</w:t>
      </w:r>
      <w:r w:rsidR="00F2499B" w:rsidRPr="00187587">
        <w:rPr>
          <w:lang w:val="ro-RO"/>
        </w:rPr>
        <w:t xml:space="preserve"> doar litere pe foile albe sau gri ale generațiilor,</w:t>
      </w:r>
      <w:r w:rsidR="0019386C" w:rsidRPr="00187587">
        <w:rPr>
          <w:lang w:val="ro-RO"/>
        </w:rPr>
        <w:t xml:space="preserve"> </w:t>
      </w:r>
      <w:r w:rsidR="00EB67EE" w:rsidRPr="00187587">
        <w:rPr>
          <w:lang w:val="ro-RO"/>
        </w:rPr>
        <w:t xml:space="preserve">ele </w:t>
      </w:r>
      <w:r w:rsidR="0019386C" w:rsidRPr="00187587">
        <w:rPr>
          <w:lang w:val="ro-RO"/>
        </w:rPr>
        <w:t>trăgându-și puterea</w:t>
      </w:r>
      <w:r w:rsidR="00EB67EE" w:rsidRPr="00187587">
        <w:rPr>
          <w:lang w:val="ro-RO"/>
        </w:rPr>
        <w:t xml:space="preserve"> nu atât din semnificația lor, cât din destoinicia hermeneutului </w:t>
      </w:r>
      <w:r w:rsidR="00F2499B" w:rsidRPr="00187587">
        <w:rPr>
          <w:lang w:val="ro-RO"/>
        </w:rPr>
        <w:t>în aflarea</w:t>
      </w:r>
      <w:r w:rsidR="00EB67EE" w:rsidRPr="00187587">
        <w:rPr>
          <w:lang w:val="ro-RO"/>
        </w:rPr>
        <w:t xml:space="preserve"> sensul</w:t>
      </w:r>
      <w:r w:rsidR="00F2499B" w:rsidRPr="00187587">
        <w:rPr>
          <w:lang w:val="ro-RO"/>
        </w:rPr>
        <w:t>ui</w:t>
      </w:r>
      <w:r w:rsidR="00EB67EE" w:rsidRPr="00187587">
        <w:rPr>
          <w:lang w:val="ro-RO"/>
        </w:rPr>
        <w:t xml:space="preserve"> și scopul</w:t>
      </w:r>
      <w:r w:rsidR="00F2499B" w:rsidRPr="00187587">
        <w:rPr>
          <w:lang w:val="ro-RO"/>
        </w:rPr>
        <w:t xml:space="preserve">ui, în </w:t>
      </w:r>
      <w:r w:rsidR="00EB67EE" w:rsidRPr="00187587">
        <w:rPr>
          <w:lang w:val="ro-RO"/>
        </w:rPr>
        <w:t>înțelege</w:t>
      </w:r>
      <w:r w:rsidR="00F2499B" w:rsidRPr="00187587">
        <w:rPr>
          <w:lang w:val="ro-RO"/>
        </w:rPr>
        <w:t>rea</w:t>
      </w:r>
      <w:r w:rsidR="00EB67EE" w:rsidRPr="00187587">
        <w:rPr>
          <w:lang w:val="ro-RO"/>
        </w:rPr>
        <w:t xml:space="preserve"> spiritul</w:t>
      </w:r>
      <w:r w:rsidR="00F2499B" w:rsidRPr="00187587">
        <w:rPr>
          <w:lang w:val="ro-RO"/>
        </w:rPr>
        <w:t>ui</w:t>
      </w:r>
      <w:r w:rsidR="00EB67EE" w:rsidRPr="00187587">
        <w:rPr>
          <w:lang w:val="ro-RO"/>
        </w:rPr>
        <w:t xml:space="preserve"> </w:t>
      </w:r>
      <w:r w:rsidR="00F2499B" w:rsidRPr="00187587">
        <w:rPr>
          <w:lang w:val="ro-RO"/>
        </w:rPr>
        <w:t xml:space="preserve">și </w:t>
      </w:r>
      <w:r w:rsidR="00497043" w:rsidRPr="00187587">
        <w:rPr>
          <w:lang w:val="ro-RO"/>
        </w:rPr>
        <w:t xml:space="preserve"> în încercarea </w:t>
      </w:r>
      <w:r w:rsidR="00F2499B" w:rsidRPr="00187587">
        <w:rPr>
          <w:lang w:val="ro-RO"/>
        </w:rPr>
        <w:t>umanizării textului de lege</w:t>
      </w:r>
      <w:r w:rsidR="00EB67EE" w:rsidRPr="00187587">
        <w:rPr>
          <w:lang w:val="ro-RO"/>
        </w:rPr>
        <w:t>. Umanizarea normei pare a da naștere unui sofism; dreptatea este oarbă</w:t>
      </w:r>
      <w:r w:rsidR="00214E31" w:rsidRPr="00187587">
        <w:rPr>
          <w:lang w:val="ro-RO"/>
        </w:rPr>
        <w:t xml:space="preserve">, obiectivă, dar totuși se poate </w:t>
      </w:r>
      <w:r w:rsidR="00214E31" w:rsidRPr="00187587">
        <w:rPr>
          <w:lang w:val="ro-RO"/>
        </w:rPr>
        <w:lastRenderedPageBreak/>
        <w:t>afirma că este și</w:t>
      </w:r>
      <w:r w:rsidR="00EB67EE" w:rsidRPr="00187587">
        <w:rPr>
          <w:lang w:val="ro-RO"/>
        </w:rPr>
        <w:t xml:space="preserve"> umană, supusă erorilor ființei, efemeră, schimbătoare?</w:t>
      </w:r>
      <w:r w:rsidR="00F2499B" w:rsidRPr="00187587">
        <w:rPr>
          <w:lang w:val="ro-RO"/>
        </w:rPr>
        <w:t xml:space="preserve"> Răspundem că da, așa este. Trăim o eră a relativității, în care mantaua justiției nu ne transformă în zei, ci doar ne oferă un jilț care nu are nicio șansă în a înlătura păcatul originar. Suntem deci ființe supuse aprioric greșelii</w:t>
      </w:r>
      <w:r w:rsidR="00497043" w:rsidRPr="00187587">
        <w:rPr>
          <w:lang w:val="ro-RO"/>
        </w:rPr>
        <w:t>, dar ne asumăm asta din ce în ce mai puțin</w:t>
      </w:r>
      <w:r w:rsidR="00C90224" w:rsidRPr="00187587">
        <w:rPr>
          <w:lang w:val="ro-RO"/>
        </w:rPr>
        <w:t xml:space="preserve"> sau alegem să uităm acest lucru</w:t>
      </w:r>
      <w:r w:rsidR="009B0280" w:rsidRPr="00187587">
        <w:rPr>
          <w:lang w:val="ro-RO"/>
        </w:rPr>
        <w:t>, în dorința de a nu ne fi subminată prezumția de măreție</w:t>
      </w:r>
      <w:r w:rsidR="00497043" w:rsidRPr="00187587">
        <w:rPr>
          <w:lang w:val="ro-RO"/>
        </w:rPr>
        <w:t>. Ne este frică să fim umani, într-o lum</w:t>
      </w:r>
      <w:r w:rsidR="00CB00C0" w:rsidRPr="00187587">
        <w:rPr>
          <w:lang w:val="ro-RO"/>
        </w:rPr>
        <w:t>e</w:t>
      </w:r>
      <w:r w:rsidR="00497043" w:rsidRPr="00187587">
        <w:rPr>
          <w:lang w:val="ro-RO"/>
        </w:rPr>
        <w:t xml:space="preserve"> a omenescului.</w:t>
      </w:r>
      <w:r w:rsidR="00C90224" w:rsidRPr="00187587">
        <w:rPr>
          <w:lang w:val="ro-RO"/>
        </w:rPr>
        <w:t xml:space="preserve"> Iar omenescul nu se rezumă la a </w:t>
      </w:r>
      <w:r w:rsidR="000C3283" w:rsidRPr="00187587">
        <w:rPr>
          <w:lang w:val="ro-RO"/>
        </w:rPr>
        <w:t xml:space="preserve">greși, chiar deloc, ci mai mai ales </w:t>
      </w:r>
      <w:r w:rsidR="00C90224" w:rsidRPr="00187587">
        <w:rPr>
          <w:lang w:val="ro-RO"/>
        </w:rPr>
        <w:t>la acc</w:t>
      </w:r>
      <w:r w:rsidR="000C3283" w:rsidRPr="00187587">
        <w:rPr>
          <w:lang w:val="ro-RO"/>
        </w:rPr>
        <w:t>eptarea singularității fiecărui interpret pus față în față cu norma, precum</w:t>
      </w:r>
      <w:r w:rsidR="00C90224" w:rsidRPr="00187587">
        <w:rPr>
          <w:lang w:val="ro-RO"/>
        </w:rPr>
        <w:t xml:space="preserve"> și</w:t>
      </w:r>
      <w:r w:rsidR="000C3283" w:rsidRPr="00187587">
        <w:rPr>
          <w:lang w:val="ro-RO"/>
        </w:rPr>
        <w:t xml:space="preserve"> la</w:t>
      </w:r>
      <w:r w:rsidR="00C90224" w:rsidRPr="00187587">
        <w:rPr>
          <w:lang w:val="ro-RO"/>
        </w:rPr>
        <w:t xml:space="preserve"> încetarea căutării de sensuri unice</w:t>
      </w:r>
      <w:r w:rsidR="004926FD" w:rsidRPr="00187587">
        <w:rPr>
          <w:lang w:val="ro-RO"/>
        </w:rPr>
        <w:t xml:space="preserve"> în orice</w:t>
      </w:r>
      <w:r w:rsidR="00C90224" w:rsidRPr="00187587">
        <w:rPr>
          <w:lang w:val="ro-RO"/>
        </w:rPr>
        <w:t>. Dar lucrurile nu sunt chiar atât de simple, deoarece odată cu acceptarea singularităților apar</w:t>
      </w:r>
      <w:r w:rsidR="008006BB" w:rsidRPr="00187587">
        <w:rPr>
          <w:lang w:val="ro-RO"/>
        </w:rPr>
        <w:t xml:space="preserve"> mult</w:t>
      </w:r>
      <w:r w:rsidR="00C90224" w:rsidRPr="00187587">
        <w:rPr>
          <w:lang w:val="ro-RO"/>
        </w:rPr>
        <w:t xml:space="preserve"> mai vizibil diferențele, neunitatea, incertitudinea, nemulțumirea</w:t>
      </w:r>
      <w:r w:rsidR="002A7EB7" w:rsidRPr="00187587">
        <w:rPr>
          <w:lang w:val="ro-RO"/>
        </w:rPr>
        <w:t>,</w:t>
      </w:r>
      <w:r w:rsidR="006F5C05" w:rsidRPr="00187587">
        <w:rPr>
          <w:lang w:val="ro-RO"/>
        </w:rPr>
        <w:t xml:space="preserve"> până la</w:t>
      </w:r>
      <w:r w:rsidR="002A7EB7" w:rsidRPr="00187587">
        <w:rPr>
          <w:lang w:val="ro-RO"/>
        </w:rPr>
        <w:t xml:space="preserve"> neîncrederea în actul de justiție</w:t>
      </w:r>
      <w:r w:rsidR="00C90224" w:rsidRPr="00187587">
        <w:rPr>
          <w:lang w:val="ro-RO"/>
        </w:rPr>
        <w:t xml:space="preserve">. Dreptate pentru toți, </w:t>
      </w:r>
      <w:r w:rsidR="004926FD" w:rsidRPr="00187587">
        <w:rPr>
          <w:lang w:val="ro-RO"/>
        </w:rPr>
        <w:t>dar o dreptate</w:t>
      </w:r>
      <w:r w:rsidR="00C90224" w:rsidRPr="00187587">
        <w:rPr>
          <w:lang w:val="ro-RO"/>
        </w:rPr>
        <w:t xml:space="preserve"> </w:t>
      </w:r>
      <w:r w:rsidR="004926FD" w:rsidRPr="00187587">
        <w:rPr>
          <w:lang w:val="ro-RO"/>
        </w:rPr>
        <w:t>eterogenă</w:t>
      </w:r>
      <w:r w:rsidR="00C90224" w:rsidRPr="00187587">
        <w:rPr>
          <w:lang w:val="ro-RO"/>
        </w:rPr>
        <w:t xml:space="preserve">? </w:t>
      </w:r>
      <w:r w:rsidR="004926FD" w:rsidRPr="00187587">
        <w:rPr>
          <w:lang w:val="ro-RO"/>
        </w:rPr>
        <w:t>N</w:t>
      </w:r>
      <w:r w:rsidR="00BB506A">
        <w:rPr>
          <w:lang w:val="ro-RO"/>
        </w:rPr>
        <w:t>u se poate că</w:t>
      </w:r>
      <w:r w:rsidR="002145FA" w:rsidRPr="00187587">
        <w:rPr>
          <w:lang w:val="ro-RO"/>
        </w:rPr>
        <w:t xml:space="preserve">dea la un </w:t>
      </w:r>
      <w:r w:rsidR="000C3283" w:rsidRPr="00187587">
        <w:rPr>
          <w:lang w:val="ro-RO"/>
        </w:rPr>
        <w:t>acord cu a</w:t>
      </w:r>
      <w:r w:rsidR="008006BB" w:rsidRPr="00187587">
        <w:rPr>
          <w:lang w:val="ro-RO"/>
        </w:rPr>
        <w:t>cea</w:t>
      </w:r>
      <w:r w:rsidR="000C3283" w:rsidRPr="00187587">
        <w:rPr>
          <w:lang w:val="ro-RO"/>
        </w:rPr>
        <w:t>sta. E</w:t>
      </w:r>
      <w:r w:rsidR="00F265F6" w:rsidRPr="00187587">
        <w:rPr>
          <w:lang w:val="ro-RO"/>
        </w:rPr>
        <w:t>ste</w:t>
      </w:r>
      <w:r w:rsidR="000C3283" w:rsidRPr="00187587">
        <w:rPr>
          <w:lang w:val="ro-RO"/>
        </w:rPr>
        <w:t xml:space="preserve"> i</w:t>
      </w:r>
      <w:r w:rsidR="00C90224" w:rsidRPr="00187587">
        <w:rPr>
          <w:lang w:val="ro-RO"/>
        </w:rPr>
        <w:t>nechi</w:t>
      </w:r>
      <w:r w:rsidR="002145FA" w:rsidRPr="00187587">
        <w:rPr>
          <w:lang w:val="ro-RO"/>
        </w:rPr>
        <w:t>tabil</w:t>
      </w:r>
      <w:r w:rsidR="00F265F6" w:rsidRPr="00187587">
        <w:rPr>
          <w:lang w:val="ro-RO"/>
        </w:rPr>
        <w:t>! Este s</w:t>
      </w:r>
      <w:r w:rsidR="008006BB" w:rsidRPr="00187587">
        <w:rPr>
          <w:lang w:val="ro-RO"/>
        </w:rPr>
        <w:t>ubiectivism! Injustiție! Se urmărește așadar o a</w:t>
      </w:r>
      <w:r w:rsidR="00C90224" w:rsidRPr="00187587">
        <w:rPr>
          <w:lang w:val="ro-RO"/>
        </w:rPr>
        <w:t>utomatizare</w:t>
      </w:r>
      <w:r w:rsidR="008006BB" w:rsidRPr="00187587">
        <w:rPr>
          <w:lang w:val="ro-RO"/>
        </w:rPr>
        <w:t xml:space="preserve"> a sinelui</w:t>
      </w:r>
      <w:r w:rsidR="006F5C05" w:rsidRPr="00187587">
        <w:rPr>
          <w:lang w:val="ro-RO"/>
        </w:rPr>
        <w:t xml:space="preserve"> herm</w:t>
      </w:r>
      <w:r w:rsidR="0071398F" w:rsidRPr="00187587">
        <w:rPr>
          <w:lang w:val="ro-RO"/>
        </w:rPr>
        <w:t>e</w:t>
      </w:r>
      <w:r w:rsidR="006F5C05" w:rsidRPr="00187587">
        <w:rPr>
          <w:lang w:val="ro-RO"/>
        </w:rPr>
        <w:t>neutului</w:t>
      </w:r>
      <w:r w:rsidR="008006BB" w:rsidRPr="00187587">
        <w:rPr>
          <w:lang w:val="ro-RO"/>
        </w:rPr>
        <w:t>, o metamorfoză spirituală.</w:t>
      </w:r>
      <w:r w:rsidR="00C90224" w:rsidRPr="00187587">
        <w:rPr>
          <w:lang w:val="ro-RO"/>
        </w:rPr>
        <w:t xml:space="preserve"> Spiritul unic! Justiția unică!</w:t>
      </w:r>
      <w:r w:rsidR="004926FD" w:rsidRPr="00187587">
        <w:rPr>
          <w:lang w:val="ro-RO"/>
        </w:rPr>
        <w:t xml:space="preserve"> Actul de justiție ajunge să se manifeste drept o experiență kafkaniană.</w:t>
      </w:r>
      <w:r w:rsidR="006F5C05" w:rsidRPr="00187587">
        <w:rPr>
          <w:lang w:val="ro-RO"/>
        </w:rPr>
        <w:t xml:space="preserve"> Dar pe cine putem să învinuim? Situațiile de fapt </w:t>
      </w:r>
      <w:r w:rsidR="0071398F" w:rsidRPr="00187587">
        <w:rPr>
          <w:lang w:val="ro-RO"/>
        </w:rPr>
        <w:t xml:space="preserve">aduse în fața interpreților sunt în număr foarte mare iar responsabilitatea ajunge să fie copleșitoare, astfel că certitudinea este de departe preferată îndoielii. Chiar și așa însă, </w:t>
      </w:r>
      <w:r w:rsidR="002145FA" w:rsidRPr="00187587">
        <w:rPr>
          <w:lang w:val="ro-RO"/>
        </w:rPr>
        <w:t xml:space="preserve">deși </w:t>
      </w:r>
      <w:r w:rsidR="0071398F" w:rsidRPr="00187587">
        <w:rPr>
          <w:lang w:val="ro-RO"/>
        </w:rPr>
        <w:t>o</w:t>
      </w:r>
      <w:r w:rsidR="00497043" w:rsidRPr="00187587">
        <w:rPr>
          <w:lang w:val="ro-RO"/>
        </w:rPr>
        <w:t xml:space="preserve"> </w:t>
      </w:r>
      <w:r w:rsidR="004926FD" w:rsidRPr="00187587">
        <w:rPr>
          <w:lang w:val="ro-RO"/>
        </w:rPr>
        <w:t>normă legală</w:t>
      </w:r>
      <w:r w:rsidR="002145FA" w:rsidRPr="00187587">
        <w:rPr>
          <w:lang w:val="ro-RO"/>
        </w:rPr>
        <w:t xml:space="preserve"> este într-adevăr </w:t>
      </w:r>
      <w:r w:rsidR="000C3283" w:rsidRPr="00187587">
        <w:rPr>
          <w:lang w:val="ro-RO"/>
        </w:rPr>
        <w:t>rigidă, obiectivă, re</w:t>
      </w:r>
      <w:r w:rsidR="00497043" w:rsidRPr="00187587">
        <w:rPr>
          <w:lang w:val="ro-RO"/>
        </w:rPr>
        <w:t>ce</w:t>
      </w:r>
      <w:r w:rsidR="002145FA" w:rsidRPr="00187587">
        <w:rPr>
          <w:lang w:val="ro-RO"/>
        </w:rPr>
        <w:t xml:space="preserve">, nemuritoare, </w:t>
      </w:r>
      <w:r w:rsidR="00497043" w:rsidRPr="00187587">
        <w:rPr>
          <w:lang w:val="ro-RO"/>
        </w:rPr>
        <w:t>aplicarea ei</w:t>
      </w:r>
      <w:r w:rsidR="0071398F" w:rsidRPr="00187587">
        <w:rPr>
          <w:lang w:val="ro-RO"/>
        </w:rPr>
        <w:t xml:space="preserve"> ar</w:t>
      </w:r>
      <w:r w:rsidR="00497043" w:rsidRPr="00187587">
        <w:rPr>
          <w:lang w:val="ro-RO"/>
        </w:rPr>
        <w:t xml:space="preserve"> </w:t>
      </w:r>
      <w:r w:rsidR="0071398F" w:rsidRPr="00187587">
        <w:rPr>
          <w:lang w:val="ro-RO"/>
        </w:rPr>
        <w:t>trebui</w:t>
      </w:r>
      <w:r w:rsidR="00497043" w:rsidRPr="00187587">
        <w:rPr>
          <w:lang w:val="ro-RO"/>
        </w:rPr>
        <w:t xml:space="preserve"> să fie întotdeauna umană.</w:t>
      </w:r>
      <w:r w:rsidR="00C90224" w:rsidRPr="00187587">
        <w:rPr>
          <w:lang w:val="ro-RO"/>
        </w:rPr>
        <w:t xml:space="preserve"> </w:t>
      </w:r>
    </w:p>
    <w:p w:rsidR="00AB3F45" w:rsidRPr="00187587" w:rsidRDefault="0019386C" w:rsidP="00E07F1C">
      <w:pPr>
        <w:pStyle w:val="NormalWeb"/>
        <w:shd w:val="clear" w:color="auto" w:fill="FFFFFF"/>
        <w:spacing w:before="0" w:beforeAutospacing="0" w:after="0" w:afterAutospacing="0" w:line="360" w:lineRule="auto"/>
        <w:jc w:val="both"/>
        <w:rPr>
          <w:lang w:val="ro-RO"/>
        </w:rPr>
      </w:pPr>
      <w:r w:rsidRPr="00187587">
        <w:rPr>
          <w:lang w:val="ro-RO"/>
        </w:rPr>
        <w:t xml:space="preserve"> </w:t>
      </w:r>
      <w:r w:rsidR="00CB00C0" w:rsidRPr="00187587">
        <w:rPr>
          <w:lang w:val="ro-RO"/>
        </w:rPr>
        <w:tab/>
      </w:r>
      <w:r w:rsidR="00F2499B" w:rsidRPr="00187587">
        <w:rPr>
          <w:lang w:val="ro-RO"/>
        </w:rPr>
        <w:t>T</w:t>
      </w:r>
      <w:r w:rsidR="00662F98" w:rsidRPr="00187587">
        <w:rPr>
          <w:lang w:val="ro-RO"/>
        </w:rPr>
        <w:t xml:space="preserve">extul supus </w:t>
      </w:r>
      <w:r w:rsidR="002145FA" w:rsidRPr="00187587">
        <w:rPr>
          <w:lang w:val="ro-RO"/>
        </w:rPr>
        <w:t xml:space="preserve">de către noi </w:t>
      </w:r>
      <w:r w:rsidR="00662F98" w:rsidRPr="00187587">
        <w:rPr>
          <w:lang w:val="ro-RO"/>
        </w:rPr>
        <w:t>interpretării</w:t>
      </w:r>
      <w:r w:rsidR="004926FD" w:rsidRPr="00187587">
        <w:rPr>
          <w:lang w:val="ro-RO"/>
        </w:rPr>
        <w:t xml:space="preserve"> </w:t>
      </w:r>
      <w:r w:rsidR="00662F98" w:rsidRPr="00187587">
        <w:rPr>
          <w:lang w:val="ro-RO"/>
        </w:rPr>
        <w:t>nu ridică probl</w:t>
      </w:r>
      <w:r w:rsidR="00161401" w:rsidRPr="00187587">
        <w:rPr>
          <w:lang w:val="ro-RO"/>
        </w:rPr>
        <w:t>e</w:t>
      </w:r>
      <w:r w:rsidR="00662F98" w:rsidRPr="00187587">
        <w:rPr>
          <w:lang w:val="ro-RO"/>
        </w:rPr>
        <w:t>me în privi</w:t>
      </w:r>
      <w:r w:rsidR="004926FD" w:rsidRPr="00187587">
        <w:rPr>
          <w:lang w:val="ro-RO"/>
        </w:rPr>
        <w:t>nța înțelegerii regulii de drept</w:t>
      </w:r>
      <w:r w:rsidR="00662F98" w:rsidRPr="00187587">
        <w:rPr>
          <w:lang w:val="ro-RO"/>
        </w:rPr>
        <w:t xml:space="preserve"> instituite prin intermediul său.  </w:t>
      </w:r>
      <w:r w:rsidR="00161401" w:rsidRPr="00187587">
        <w:rPr>
          <w:lang w:val="ro-RO"/>
        </w:rPr>
        <w:t>O precizare s-ar putea face în legătură cu interpretarea</w:t>
      </w:r>
      <w:r w:rsidR="00161401" w:rsidRPr="00187587">
        <w:rPr>
          <w:rFonts w:eastAsiaTheme="minorHAnsi"/>
          <w:lang w:val="ro-RO"/>
        </w:rPr>
        <w:t xml:space="preserve"> </w:t>
      </w:r>
      <w:r w:rsidR="00161401" w:rsidRPr="00187587">
        <w:rPr>
          <w:lang w:val="ro-RO"/>
        </w:rPr>
        <w:t xml:space="preserve">art. 1551, alin. (1), teza I, potrivit căruia </w:t>
      </w:r>
      <w:r w:rsidR="00161401" w:rsidRPr="00187587">
        <w:rPr>
          <w:i/>
          <w:lang w:val="ro-RO"/>
        </w:rPr>
        <w:t>creditorul nu are dreptul la rezoluțiune atunci când neexecutarea este de mică însemnătate</w:t>
      </w:r>
      <w:r w:rsidR="00161401" w:rsidRPr="00187587">
        <w:rPr>
          <w:lang w:val="ro-RO"/>
        </w:rPr>
        <w:t>. Este de observat că legiuitorul nu indică în mod expres situația de natură a atrage rezoluțiunea, apreciind ca fiind suficientă și necesară</w:t>
      </w:r>
      <w:r w:rsidR="00EE6AB7" w:rsidRPr="00187587">
        <w:rPr>
          <w:lang w:val="ro-RO"/>
        </w:rPr>
        <w:t xml:space="preserve"> doar</w:t>
      </w:r>
      <w:r w:rsidR="00161401" w:rsidRPr="00187587">
        <w:rPr>
          <w:lang w:val="ro-RO"/>
        </w:rPr>
        <w:t xml:space="preserve"> menționarea reversului acesteia. Motivul este unul practic, fiind de ajuns ca interpretul să facă uz de argumentul logic </w:t>
      </w:r>
      <w:r w:rsidR="00161401" w:rsidRPr="00187587">
        <w:rPr>
          <w:i/>
          <w:lang w:val="ro-RO"/>
        </w:rPr>
        <w:t>per a contrario</w:t>
      </w:r>
      <w:r w:rsidR="00161401" w:rsidRPr="00187587">
        <w:rPr>
          <w:lang w:val="ro-RO"/>
        </w:rPr>
        <w:t xml:space="preserve"> pentru a indentifica în mod corect situația în care rezoluțiunea est</w:t>
      </w:r>
      <w:r w:rsidR="00BB506A">
        <w:rPr>
          <w:lang w:val="ro-RO"/>
        </w:rPr>
        <w:t xml:space="preserve">e aptă de a deveni incidentă; ca </w:t>
      </w:r>
      <w:r w:rsidR="00161401" w:rsidRPr="00187587">
        <w:rPr>
          <w:lang w:val="ro-RO"/>
        </w:rPr>
        <w:t xml:space="preserve">urmare, s-a dovedit a fi superfluuă </w:t>
      </w:r>
      <w:r w:rsidR="00EE6AB7" w:rsidRPr="00187587">
        <w:rPr>
          <w:lang w:val="ro-RO"/>
        </w:rPr>
        <w:t>determinarea în mod expres a respectivei împrejurări, cât t</w:t>
      </w:r>
      <w:r w:rsidR="009B0280" w:rsidRPr="00187587">
        <w:rPr>
          <w:lang w:val="ro-RO"/>
        </w:rPr>
        <w:t>imp această determinare se poate</w:t>
      </w:r>
      <w:r w:rsidR="00EE6AB7" w:rsidRPr="00187587">
        <w:rPr>
          <w:lang w:val="ro-RO"/>
        </w:rPr>
        <w:t xml:space="preserve"> face foarte ușor pe baza regulilor de interpretare a normelor de drept.</w:t>
      </w:r>
    </w:p>
    <w:p w:rsidR="00CB00C0" w:rsidRPr="00187587" w:rsidRDefault="00CB00C0" w:rsidP="00E07F1C">
      <w:pPr>
        <w:pStyle w:val="NormalWeb"/>
        <w:shd w:val="clear" w:color="auto" w:fill="FFFFFF"/>
        <w:spacing w:before="0" w:beforeAutospacing="0" w:after="0" w:afterAutospacing="0" w:line="360" w:lineRule="auto"/>
        <w:jc w:val="both"/>
        <w:rPr>
          <w:lang w:val="ro-RO"/>
        </w:rPr>
      </w:pPr>
      <w:r w:rsidRPr="00187587">
        <w:rPr>
          <w:lang w:val="ro-RO"/>
        </w:rPr>
        <w:tab/>
        <w:t>În ceea ce privește reglementarea renunțării la drept, care conform art. 13 NCC, nu se prezumă, găsim că ar fi necesară o interpretare extensivă a regulii.</w:t>
      </w:r>
      <w:r w:rsidR="00CD7F77" w:rsidRPr="00187587">
        <w:rPr>
          <w:lang w:val="ro-RO"/>
        </w:rPr>
        <w:t xml:space="preserve"> Chiar și așa,</w:t>
      </w:r>
      <w:r w:rsidRPr="00187587">
        <w:rPr>
          <w:lang w:val="ro-RO"/>
        </w:rPr>
        <w:t xml:space="preserve"> </w:t>
      </w:r>
      <w:r w:rsidR="00CD7F77" w:rsidRPr="00187587">
        <w:rPr>
          <w:i/>
          <w:lang w:val="ro-RO"/>
        </w:rPr>
        <w:t>q</w:t>
      </w:r>
      <w:r w:rsidRPr="00187587">
        <w:rPr>
          <w:i/>
          <w:lang w:val="ro-RO"/>
        </w:rPr>
        <w:t xml:space="preserve">uo </w:t>
      </w:r>
      <w:r w:rsidRPr="00187587">
        <w:rPr>
          <w:i/>
          <w:lang w:val="ro-RO"/>
        </w:rPr>
        <w:lastRenderedPageBreak/>
        <w:t>vadis</w:t>
      </w:r>
      <w:r w:rsidRPr="00187587">
        <w:rPr>
          <w:lang w:val="ro-RO"/>
        </w:rPr>
        <w:t>? În privința căror drepturi nu se prezumă renunțarea?</w:t>
      </w:r>
      <w:r w:rsidR="009B0280" w:rsidRPr="00187587">
        <w:rPr>
          <w:lang w:val="ro-RO"/>
        </w:rPr>
        <w:t xml:space="preserve"> Cât de laxă poate fi interpretarea</w:t>
      </w:r>
      <w:r w:rsidR="00CD7F77" w:rsidRPr="00187587">
        <w:rPr>
          <w:lang w:val="ro-RO"/>
        </w:rPr>
        <w:t xml:space="preserve"> în uzitarea acestui </w:t>
      </w:r>
      <w:r w:rsidR="00CD7F77" w:rsidRPr="00187587">
        <w:rPr>
          <w:i/>
          <w:lang w:val="ro-RO"/>
        </w:rPr>
        <w:t>u</w:t>
      </w:r>
      <w:r w:rsidRPr="00187587">
        <w:rPr>
          <w:i/>
          <w:lang w:val="ro-RO"/>
        </w:rPr>
        <w:t>bi lex non distinguit, nec nos distinguere debemus?</w:t>
      </w:r>
      <w:r w:rsidRPr="00187587">
        <w:rPr>
          <w:lang w:val="ro-RO"/>
        </w:rPr>
        <w:t xml:space="preserve"> Linia diriguitoare a cărei trasare revenea în sarcina legiuitorului </w:t>
      </w:r>
      <w:r w:rsidR="009B0280" w:rsidRPr="00187587">
        <w:rPr>
          <w:lang w:val="ro-RO"/>
        </w:rPr>
        <w:t xml:space="preserve">este una </w:t>
      </w:r>
      <w:r w:rsidR="00CD7F77" w:rsidRPr="00187587">
        <w:rPr>
          <w:lang w:val="ro-RO"/>
        </w:rPr>
        <w:t>întreruptă, și nu una continuuă,</w:t>
      </w:r>
      <w:r w:rsidRPr="00187587">
        <w:rPr>
          <w:lang w:val="ro-RO"/>
        </w:rPr>
        <w:t xml:space="preserve"> clarificatoare</w:t>
      </w:r>
      <w:r w:rsidR="00CD7F77" w:rsidRPr="00187587">
        <w:rPr>
          <w:lang w:val="ro-RO"/>
        </w:rPr>
        <w:t>, iar ca urmare,</w:t>
      </w:r>
      <w:r w:rsidRPr="00187587">
        <w:rPr>
          <w:lang w:val="ro-RO"/>
        </w:rPr>
        <w:t xml:space="preserve"> la sfârșitul lecturii </w:t>
      </w:r>
      <w:r w:rsidR="00CD7F77" w:rsidRPr="00187587">
        <w:rPr>
          <w:lang w:val="ro-RO"/>
        </w:rPr>
        <w:t xml:space="preserve">ne aflăm </w:t>
      </w:r>
      <w:r w:rsidRPr="00187587">
        <w:rPr>
          <w:lang w:val="ro-RO"/>
        </w:rPr>
        <w:t>rătăcind în lipsa vreunui fir al Ariadnei.</w:t>
      </w:r>
    </w:p>
    <w:p w:rsidR="00CD7F77" w:rsidRPr="00187587" w:rsidRDefault="00CD7F77" w:rsidP="00E07F1C">
      <w:pPr>
        <w:pStyle w:val="NormalWeb"/>
        <w:shd w:val="clear" w:color="auto" w:fill="FFFFFF"/>
        <w:spacing w:before="0" w:beforeAutospacing="0" w:after="0" w:afterAutospacing="0" w:line="360" w:lineRule="auto"/>
        <w:jc w:val="both"/>
        <w:rPr>
          <w:lang w:val="ro-RO"/>
        </w:rPr>
      </w:pPr>
    </w:p>
    <w:p w:rsidR="00A412FD" w:rsidRPr="00187587" w:rsidRDefault="00A412FD" w:rsidP="00E07F1C">
      <w:pPr>
        <w:pStyle w:val="NormalWeb"/>
        <w:shd w:val="clear" w:color="auto" w:fill="FFFFFF"/>
        <w:spacing w:before="0" w:beforeAutospacing="0" w:after="0" w:afterAutospacing="0" w:line="360" w:lineRule="auto"/>
        <w:jc w:val="both"/>
        <w:rPr>
          <w:b/>
          <w:lang w:val="ro-RO"/>
        </w:rPr>
      </w:pPr>
      <w:r w:rsidRPr="00187587">
        <w:rPr>
          <w:lang w:val="ro-RO"/>
        </w:rPr>
        <w:tab/>
      </w:r>
      <w:r w:rsidR="00D82C1F" w:rsidRPr="00187587">
        <w:rPr>
          <w:b/>
          <w:i/>
          <w:lang w:val="ro-RO"/>
        </w:rPr>
        <w:t xml:space="preserve">Sententia </w:t>
      </w:r>
      <w:r w:rsidR="00D82C1F" w:rsidRPr="00187587">
        <w:rPr>
          <w:b/>
          <w:lang w:val="ro-RO"/>
        </w:rPr>
        <w:t>(contextualizare pluridisciplinară)</w:t>
      </w:r>
    </w:p>
    <w:p w:rsidR="00D82C1F" w:rsidRPr="00187587" w:rsidRDefault="00D82C1F" w:rsidP="00E07F1C">
      <w:pPr>
        <w:pStyle w:val="NormalWeb"/>
        <w:shd w:val="clear" w:color="auto" w:fill="FFFFFF"/>
        <w:spacing w:before="0" w:beforeAutospacing="0" w:after="0" w:afterAutospacing="0" w:line="360" w:lineRule="auto"/>
        <w:jc w:val="both"/>
        <w:rPr>
          <w:b/>
          <w:lang w:val="ro-RO"/>
        </w:rPr>
      </w:pPr>
    </w:p>
    <w:p w:rsidR="00D82C1F" w:rsidRPr="00187587" w:rsidRDefault="003548AE" w:rsidP="00D82C1F">
      <w:pPr>
        <w:pStyle w:val="NormalWeb"/>
        <w:numPr>
          <w:ilvl w:val="0"/>
          <w:numId w:val="7"/>
        </w:numPr>
        <w:shd w:val="clear" w:color="auto" w:fill="FFFFFF"/>
        <w:spacing w:before="0" w:beforeAutospacing="0" w:after="0" w:afterAutospacing="0" w:line="360" w:lineRule="auto"/>
        <w:jc w:val="both"/>
        <w:rPr>
          <w:b/>
          <w:lang w:val="ro-RO"/>
        </w:rPr>
      </w:pPr>
      <w:r w:rsidRPr="00187587">
        <w:rPr>
          <w:b/>
          <w:lang w:val="ro-RO"/>
        </w:rPr>
        <w:t>O perspectivă sociologică</w:t>
      </w:r>
    </w:p>
    <w:p w:rsidR="00571F08" w:rsidRPr="00187587" w:rsidRDefault="00D82C1F"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BB161B" w:rsidRPr="00187587">
        <w:rPr>
          <w:rFonts w:ascii="Times New Roman" w:hAnsi="Times New Roman" w:cs="Times New Roman"/>
          <w:sz w:val="24"/>
          <w:szCs w:val="24"/>
          <w:lang w:val="ro-RO"/>
        </w:rPr>
        <w:t xml:space="preserve">De-a lungul timpului noi am colecționat maxime ale marilor gânditori și le-am ridicat la rangul de principiu. Astfel că acum, fie că îl cităm pe Rousseau, potrivit căruia </w:t>
      </w:r>
      <w:r w:rsidR="00BB161B" w:rsidRPr="00187587">
        <w:rPr>
          <w:rFonts w:ascii="Times New Roman" w:hAnsi="Times New Roman" w:cs="Times New Roman"/>
          <w:i/>
          <w:sz w:val="24"/>
          <w:szCs w:val="24"/>
          <w:lang w:val="ro-RO"/>
        </w:rPr>
        <w:t>omul s-a născut liber</w:t>
      </w:r>
      <w:r w:rsidR="00BB161B" w:rsidRPr="00187587">
        <w:rPr>
          <w:rFonts w:ascii="Times New Roman" w:hAnsi="Times New Roman" w:cs="Times New Roman"/>
          <w:szCs w:val="24"/>
          <w:lang w:val="ro-RO"/>
        </w:rPr>
        <w:t xml:space="preserve">, </w:t>
      </w:r>
      <w:r w:rsidR="00BB161B" w:rsidRPr="00187587">
        <w:rPr>
          <w:rFonts w:ascii="Times New Roman" w:hAnsi="Times New Roman" w:cs="Times New Roman"/>
          <w:sz w:val="24"/>
          <w:szCs w:val="24"/>
          <w:lang w:val="ro-RO"/>
        </w:rPr>
        <w:t xml:space="preserve">fie că îl cităm pe Sartre, care afirma că </w:t>
      </w:r>
      <w:r w:rsidR="00F57D2E" w:rsidRPr="00187587">
        <w:rPr>
          <w:rFonts w:ascii="Times New Roman" w:hAnsi="Times New Roman" w:cs="Times New Roman"/>
          <w:i/>
          <w:sz w:val="24"/>
          <w:szCs w:val="24"/>
          <w:lang w:val="ro-RO"/>
        </w:rPr>
        <w:t>omul este condamnat la libertate</w:t>
      </w:r>
      <w:r w:rsidR="00BB161B" w:rsidRPr="00187587">
        <w:rPr>
          <w:rFonts w:ascii="Times New Roman" w:hAnsi="Times New Roman" w:cs="Times New Roman"/>
          <w:i/>
          <w:sz w:val="24"/>
          <w:szCs w:val="24"/>
          <w:lang w:val="ro-RO"/>
        </w:rPr>
        <w:t xml:space="preserve">, </w:t>
      </w:r>
      <w:r w:rsidR="00BB161B" w:rsidRPr="00187587">
        <w:rPr>
          <w:rFonts w:ascii="Times New Roman" w:hAnsi="Times New Roman" w:cs="Times New Roman"/>
          <w:sz w:val="24"/>
          <w:szCs w:val="24"/>
          <w:lang w:val="ro-RO"/>
        </w:rPr>
        <w:t xml:space="preserve">în final, după cum spunea Cioran, </w:t>
      </w:r>
      <w:r w:rsidR="00BB161B" w:rsidRPr="00187587">
        <w:rPr>
          <w:rFonts w:ascii="Times New Roman" w:hAnsi="Times New Roman" w:cs="Times New Roman"/>
          <w:i/>
          <w:sz w:val="24"/>
          <w:szCs w:val="24"/>
          <w:lang w:val="ro-RO"/>
        </w:rPr>
        <w:t>libertatea este o senzație. Deci care-i diferența</w:t>
      </w:r>
      <w:r w:rsidR="00BB506A">
        <w:rPr>
          <w:rFonts w:ascii="Times New Roman" w:hAnsi="Times New Roman" w:cs="Times New Roman"/>
          <w:i/>
          <w:sz w:val="24"/>
          <w:szCs w:val="24"/>
          <w:lang w:val="ro-RO"/>
        </w:rPr>
        <w:t xml:space="preserve"> între a fi și a te simți liber?</w:t>
      </w:r>
      <w:r w:rsidR="00BB506A">
        <w:rPr>
          <w:rFonts w:ascii="Times New Roman" w:hAnsi="Times New Roman" w:cs="Times New Roman"/>
          <w:sz w:val="24"/>
          <w:szCs w:val="24"/>
          <w:lang w:val="ro-RO"/>
        </w:rPr>
        <w:t xml:space="preserve"> </w:t>
      </w:r>
      <w:r w:rsidR="002145FA" w:rsidRPr="00187587">
        <w:rPr>
          <w:rFonts w:ascii="Times New Roman" w:hAnsi="Times New Roman" w:cs="Times New Roman"/>
          <w:sz w:val="24"/>
          <w:szCs w:val="24"/>
          <w:lang w:val="ro-RO"/>
        </w:rPr>
        <w:t>Renunțarea la drept este actul ultim de</w:t>
      </w:r>
      <w:r w:rsidR="00BB506A">
        <w:rPr>
          <w:rFonts w:ascii="Times New Roman" w:hAnsi="Times New Roman" w:cs="Times New Roman"/>
          <w:sz w:val="24"/>
          <w:szCs w:val="24"/>
          <w:lang w:val="ro-RO"/>
        </w:rPr>
        <w:t xml:space="preserve">        </w:t>
      </w:r>
      <w:r w:rsidR="002145FA" w:rsidRPr="00187587">
        <w:rPr>
          <w:rFonts w:ascii="Times New Roman" w:hAnsi="Times New Roman" w:cs="Times New Roman"/>
          <w:sz w:val="24"/>
          <w:szCs w:val="24"/>
          <w:lang w:val="ro-RO"/>
        </w:rPr>
        <w:t xml:space="preserve">manifestare a libertății individului. </w:t>
      </w:r>
      <w:r w:rsidR="00BB161B" w:rsidRPr="00187587">
        <w:rPr>
          <w:rFonts w:ascii="Times New Roman" w:hAnsi="Times New Roman" w:cs="Times New Roman"/>
          <w:sz w:val="24"/>
          <w:szCs w:val="24"/>
          <w:lang w:val="ro-RO"/>
        </w:rPr>
        <w:t>Raporturile juridice funcționale se bazează tocmai pe i</w:t>
      </w:r>
      <w:r w:rsidR="002145FA" w:rsidRPr="00187587">
        <w:rPr>
          <w:rFonts w:ascii="Times New Roman" w:hAnsi="Times New Roman" w:cs="Times New Roman"/>
          <w:sz w:val="24"/>
          <w:szCs w:val="24"/>
          <w:lang w:val="ro-RO"/>
        </w:rPr>
        <w:t>deea de libertate  a acestuia</w:t>
      </w:r>
      <w:r w:rsidR="00BB161B" w:rsidRPr="00187587">
        <w:rPr>
          <w:rFonts w:ascii="Times New Roman" w:hAnsi="Times New Roman" w:cs="Times New Roman"/>
          <w:sz w:val="24"/>
          <w:szCs w:val="24"/>
          <w:lang w:val="ro-RO"/>
        </w:rPr>
        <w:t xml:space="preserve">, </w:t>
      </w:r>
      <w:r w:rsidR="001A5B77" w:rsidRPr="00187587">
        <w:rPr>
          <w:rFonts w:ascii="Times New Roman" w:hAnsi="Times New Roman" w:cs="Times New Roman"/>
          <w:sz w:val="24"/>
          <w:szCs w:val="24"/>
          <w:lang w:val="ro-RO"/>
        </w:rPr>
        <w:t xml:space="preserve">iar </w:t>
      </w:r>
      <w:r w:rsidR="00BB161B" w:rsidRPr="00187587">
        <w:rPr>
          <w:rFonts w:ascii="Times New Roman" w:hAnsi="Times New Roman" w:cs="Times New Roman"/>
          <w:sz w:val="24"/>
          <w:szCs w:val="24"/>
          <w:lang w:val="ro-RO"/>
        </w:rPr>
        <w:t>mecanismele</w:t>
      </w:r>
      <w:r w:rsidR="001A5B77" w:rsidRPr="00187587">
        <w:rPr>
          <w:rFonts w:ascii="Times New Roman" w:hAnsi="Times New Roman" w:cs="Times New Roman"/>
          <w:sz w:val="24"/>
          <w:szCs w:val="24"/>
          <w:lang w:val="ro-RO"/>
        </w:rPr>
        <w:t xml:space="preserve"> în</w:t>
      </w:r>
      <w:r w:rsidR="002145FA" w:rsidRPr="00187587">
        <w:rPr>
          <w:rFonts w:ascii="Times New Roman" w:hAnsi="Times New Roman" w:cs="Times New Roman"/>
          <w:sz w:val="24"/>
          <w:szCs w:val="24"/>
          <w:lang w:val="ro-RO"/>
        </w:rPr>
        <w:t xml:space="preserve"> care se angrenează omul</w:t>
      </w:r>
      <w:r w:rsidR="00BB161B" w:rsidRPr="00187587">
        <w:rPr>
          <w:rFonts w:ascii="Times New Roman" w:hAnsi="Times New Roman" w:cs="Times New Roman"/>
          <w:sz w:val="24"/>
          <w:szCs w:val="24"/>
          <w:lang w:val="ro-RO"/>
        </w:rPr>
        <w:t xml:space="preserve"> ca urmare a folosirii libertății sale </w:t>
      </w:r>
      <w:r w:rsidR="001A5B77" w:rsidRPr="00187587">
        <w:rPr>
          <w:rFonts w:ascii="Times New Roman" w:hAnsi="Times New Roman" w:cs="Times New Roman"/>
          <w:sz w:val="24"/>
          <w:szCs w:val="24"/>
          <w:lang w:val="ro-RO"/>
        </w:rPr>
        <w:t xml:space="preserve"> îl </w:t>
      </w:r>
      <w:r w:rsidR="00BB161B" w:rsidRPr="00187587">
        <w:rPr>
          <w:rFonts w:ascii="Times New Roman" w:hAnsi="Times New Roman" w:cs="Times New Roman"/>
          <w:sz w:val="24"/>
          <w:szCs w:val="24"/>
          <w:lang w:val="ro-RO"/>
        </w:rPr>
        <w:t>responsabiliz</w:t>
      </w:r>
      <w:r w:rsidR="001A5B77" w:rsidRPr="00187587">
        <w:rPr>
          <w:rFonts w:ascii="Times New Roman" w:hAnsi="Times New Roman" w:cs="Times New Roman"/>
          <w:sz w:val="24"/>
          <w:szCs w:val="24"/>
          <w:lang w:val="ro-RO"/>
        </w:rPr>
        <w:t>ează</w:t>
      </w:r>
      <w:r w:rsidR="00BB161B" w:rsidRPr="00187587">
        <w:rPr>
          <w:rFonts w:ascii="Times New Roman" w:hAnsi="Times New Roman" w:cs="Times New Roman"/>
          <w:sz w:val="24"/>
          <w:szCs w:val="24"/>
          <w:lang w:val="ro-RO"/>
        </w:rPr>
        <w:t xml:space="preserve"> și </w:t>
      </w:r>
      <w:r w:rsidR="001A5B77" w:rsidRPr="00187587">
        <w:rPr>
          <w:rFonts w:ascii="Times New Roman" w:hAnsi="Times New Roman" w:cs="Times New Roman"/>
          <w:sz w:val="24"/>
          <w:szCs w:val="24"/>
          <w:lang w:val="ro-RO"/>
        </w:rPr>
        <w:t xml:space="preserve">îl fac mai </w:t>
      </w:r>
      <w:r w:rsidR="00BB161B" w:rsidRPr="00187587">
        <w:rPr>
          <w:rFonts w:ascii="Times New Roman" w:hAnsi="Times New Roman" w:cs="Times New Roman"/>
          <w:sz w:val="24"/>
          <w:szCs w:val="24"/>
          <w:lang w:val="ro-RO"/>
        </w:rPr>
        <w:t>conștient cu privire la puter</w:t>
      </w:r>
      <w:r w:rsidR="001A5B77" w:rsidRPr="00187587">
        <w:rPr>
          <w:rFonts w:ascii="Times New Roman" w:hAnsi="Times New Roman" w:cs="Times New Roman"/>
          <w:sz w:val="24"/>
          <w:szCs w:val="24"/>
          <w:lang w:val="ro-RO"/>
        </w:rPr>
        <w:t>ea</w:t>
      </w:r>
      <w:r w:rsidR="00BB161B" w:rsidRPr="00187587">
        <w:rPr>
          <w:rFonts w:ascii="Times New Roman" w:hAnsi="Times New Roman" w:cs="Times New Roman"/>
          <w:sz w:val="24"/>
          <w:szCs w:val="24"/>
          <w:lang w:val="ro-RO"/>
        </w:rPr>
        <w:t xml:space="preserve"> de care dispune el î</w:t>
      </w:r>
      <w:r w:rsidR="001A5B77" w:rsidRPr="00187587">
        <w:rPr>
          <w:rFonts w:ascii="Times New Roman" w:hAnsi="Times New Roman" w:cs="Times New Roman"/>
          <w:sz w:val="24"/>
          <w:szCs w:val="24"/>
          <w:lang w:val="ro-RO"/>
        </w:rPr>
        <w:t xml:space="preserve">n </w:t>
      </w:r>
      <w:r w:rsidR="00BB161B" w:rsidRPr="00187587">
        <w:rPr>
          <w:rFonts w:ascii="Times New Roman" w:hAnsi="Times New Roman" w:cs="Times New Roman"/>
          <w:sz w:val="24"/>
          <w:szCs w:val="24"/>
          <w:lang w:val="ro-RO"/>
        </w:rPr>
        <w:t>societate.</w:t>
      </w:r>
    </w:p>
    <w:p w:rsidR="003548AE" w:rsidRPr="00187587" w:rsidRDefault="0037680E"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Totuși,</w:t>
      </w:r>
      <w:r w:rsidR="003548AE" w:rsidRPr="00187587">
        <w:rPr>
          <w:rFonts w:ascii="Times New Roman" w:hAnsi="Times New Roman" w:cs="Times New Roman"/>
          <w:sz w:val="24"/>
          <w:szCs w:val="24"/>
          <w:lang w:val="ro-RO"/>
        </w:rPr>
        <w:t xml:space="preserve"> ideea de libertate este esențialmente </w:t>
      </w:r>
      <w:r w:rsidR="0074328F" w:rsidRPr="00187587">
        <w:rPr>
          <w:rFonts w:ascii="Times New Roman" w:hAnsi="Times New Roman" w:cs="Times New Roman"/>
          <w:sz w:val="24"/>
          <w:szCs w:val="24"/>
          <w:lang w:val="ro-RO"/>
        </w:rPr>
        <w:t>interpretabilă</w:t>
      </w:r>
      <w:r w:rsidRPr="00187587">
        <w:rPr>
          <w:rFonts w:ascii="Times New Roman" w:hAnsi="Times New Roman" w:cs="Times New Roman"/>
          <w:sz w:val="24"/>
          <w:szCs w:val="24"/>
          <w:lang w:val="ro-RO"/>
        </w:rPr>
        <w:t>,</w:t>
      </w:r>
      <w:r w:rsidR="00D94D0F"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rPr>
        <w:t>întrucât capacitatea subiecților de drept</w:t>
      </w:r>
      <w:r w:rsidR="00D94D0F" w:rsidRPr="00187587">
        <w:rPr>
          <w:rFonts w:ascii="Times New Roman" w:hAnsi="Times New Roman" w:cs="Times New Roman"/>
          <w:sz w:val="24"/>
          <w:szCs w:val="24"/>
        </w:rPr>
        <w:t xml:space="preserve"> de a se autorealiza implică </w:t>
      </w:r>
      <w:r w:rsidR="00D94D0F" w:rsidRPr="00187587">
        <w:rPr>
          <w:rFonts w:ascii="Times New Roman" w:hAnsi="Times New Roman" w:cs="Times New Roman"/>
          <w:i/>
          <w:sz w:val="24"/>
          <w:szCs w:val="24"/>
        </w:rPr>
        <w:t>ipso facto</w:t>
      </w:r>
      <w:r w:rsidR="0036111F" w:rsidRPr="00187587">
        <w:rPr>
          <w:rFonts w:ascii="Times New Roman" w:hAnsi="Times New Roman" w:cs="Times New Roman"/>
          <w:i/>
          <w:sz w:val="24"/>
          <w:szCs w:val="24"/>
        </w:rPr>
        <w:t xml:space="preserve"> </w:t>
      </w:r>
      <w:r w:rsidR="0036111F" w:rsidRPr="00187587">
        <w:rPr>
          <w:rFonts w:ascii="Times New Roman" w:hAnsi="Times New Roman" w:cs="Times New Roman"/>
          <w:sz w:val="24"/>
          <w:szCs w:val="24"/>
        </w:rPr>
        <w:t>at</w:t>
      </w:r>
      <w:r w:rsidR="0036111F" w:rsidRPr="00187587">
        <w:rPr>
          <w:rFonts w:ascii="Times New Roman" w:hAnsi="Times New Roman" w:cs="Times New Roman"/>
          <w:sz w:val="24"/>
          <w:szCs w:val="24"/>
          <w:lang w:val="ro-RO"/>
        </w:rPr>
        <w:t>ât</w:t>
      </w:r>
      <w:r w:rsidR="00D94D0F" w:rsidRPr="00187587">
        <w:rPr>
          <w:rFonts w:ascii="Times New Roman" w:hAnsi="Times New Roman" w:cs="Times New Roman"/>
          <w:sz w:val="24"/>
          <w:szCs w:val="24"/>
        </w:rPr>
        <w:t xml:space="preserve"> recursul la scopuri</w:t>
      </w:r>
      <w:r w:rsidRPr="00187587">
        <w:rPr>
          <w:rFonts w:ascii="Times New Roman" w:hAnsi="Times New Roman" w:cs="Times New Roman"/>
          <w:sz w:val="24"/>
          <w:szCs w:val="24"/>
        </w:rPr>
        <w:t xml:space="preserve"> de natură</w:t>
      </w:r>
      <w:r w:rsidR="00D94D0F" w:rsidRPr="00187587">
        <w:rPr>
          <w:rFonts w:ascii="Times New Roman" w:hAnsi="Times New Roman" w:cs="Times New Roman"/>
          <w:sz w:val="24"/>
          <w:szCs w:val="24"/>
        </w:rPr>
        <w:t xml:space="preserve"> intri</w:t>
      </w:r>
      <w:r w:rsidR="00A52B31" w:rsidRPr="00187587">
        <w:rPr>
          <w:rFonts w:ascii="Times New Roman" w:hAnsi="Times New Roman" w:cs="Times New Roman"/>
          <w:sz w:val="24"/>
          <w:szCs w:val="24"/>
        </w:rPr>
        <w:t>n</w:t>
      </w:r>
      <w:r w:rsidRPr="00187587">
        <w:rPr>
          <w:rFonts w:ascii="Times New Roman" w:hAnsi="Times New Roman" w:cs="Times New Roman"/>
          <w:sz w:val="24"/>
          <w:szCs w:val="24"/>
        </w:rPr>
        <w:t>secă</w:t>
      </w:r>
      <w:r w:rsidR="0074328F" w:rsidRPr="00187587">
        <w:rPr>
          <w:rFonts w:ascii="Times New Roman" w:hAnsi="Times New Roman" w:cs="Times New Roman"/>
          <w:sz w:val="24"/>
          <w:szCs w:val="24"/>
        </w:rPr>
        <w:t>, dar</w:t>
      </w:r>
      <w:r w:rsidR="00D94D0F" w:rsidRPr="00187587">
        <w:rPr>
          <w:rFonts w:ascii="Times New Roman" w:hAnsi="Times New Roman" w:cs="Times New Roman"/>
          <w:sz w:val="24"/>
          <w:szCs w:val="24"/>
        </w:rPr>
        <w:t xml:space="preserve"> şi la relaţii sociale pentru îndeplinirea lor</w:t>
      </w:r>
      <w:r w:rsidR="00A52B31" w:rsidRPr="00187587">
        <w:rPr>
          <w:rFonts w:ascii="Times New Roman" w:hAnsi="Times New Roman" w:cs="Times New Roman"/>
          <w:sz w:val="24"/>
          <w:szCs w:val="24"/>
        </w:rPr>
        <w:t xml:space="preserve">. </w:t>
      </w:r>
      <w:r w:rsidR="005C01B9" w:rsidRPr="00187587">
        <w:rPr>
          <w:rFonts w:ascii="Times New Roman" w:hAnsi="Times New Roman" w:cs="Times New Roman"/>
          <w:sz w:val="24"/>
          <w:szCs w:val="24"/>
        </w:rPr>
        <w:t>Și chiar dacă</w:t>
      </w:r>
      <w:r w:rsidR="004E3B16" w:rsidRPr="00187587">
        <w:rPr>
          <w:rFonts w:ascii="Times New Roman" w:hAnsi="Times New Roman" w:cs="Times New Roman"/>
          <w:sz w:val="24"/>
          <w:szCs w:val="24"/>
        </w:rPr>
        <w:t xml:space="preserve"> de-a lungul curentelor de gândire a fost formulată</w:t>
      </w:r>
      <w:r w:rsidR="0036111F" w:rsidRPr="00187587">
        <w:rPr>
          <w:rFonts w:ascii="Times New Roman" w:hAnsi="Times New Roman" w:cs="Times New Roman"/>
          <w:sz w:val="24"/>
          <w:szCs w:val="24"/>
        </w:rPr>
        <w:t xml:space="preserve"> și</w:t>
      </w:r>
      <w:r w:rsidR="004E3B16" w:rsidRPr="00187587">
        <w:rPr>
          <w:rFonts w:ascii="Times New Roman" w:hAnsi="Times New Roman" w:cs="Times New Roman"/>
          <w:sz w:val="24"/>
          <w:szCs w:val="24"/>
        </w:rPr>
        <w:t xml:space="preserve"> ideea</w:t>
      </w:r>
      <w:r w:rsidR="00A52B31" w:rsidRPr="00187587">
        <w:rPr>
          <w:rFonts w:ascii="Times New Roman" w:hAnsi="Times New Roman" w:cs="Times New Roman"/>
          <w:sz w:val="24"/>
          <w:szCs w:val="24"/>
        </w:rPr>
        <w:t xml:space="preserve"> a</w:t>
      </w:r>
      <w:r w:rsidR="004E3B16" w:rsidRPr="00187587">
        <w:rPr>
          <w:rFonts w:ascii="Times New Roman" w:hAnsi="Times New Roman" w:cs="Times New Roman"/>
          <w:sz w:val="24"/>
          <w:szCs w:val="24"/>
        </w:rPr>
        <w:t>utonomiei</w:t>
      </w:r>
      <w:r w:rsidR="0074328F" w:rsidRPr="00187587">
        <w:rPr>
          <w:rFonts w:ascii="Times New Roman" w:hAnsi="Times New Roman" w:cs="Times New Roman"/>
          <w:sz w:val="24"/>
          <w:szCs w:val="24"/>
        </w:rPr>
        <w:t xml:space="preserve"> uman</w:t>
      </w:r>
      <w:r w:rsidR="004E3B16" w:rsidRPr="00187587">
        <w:rPr>
          <w:rFonts w:ascii="Times New Roman" w:hAnsi="Times New Roman" w:cs="Times New Roman"/>
          <w:sz w:val="24"/>
          <w:szCs w:val="24"/>
          <w:lang w:val="ro-RO"/>
        </w:rPr>
        <w:t>e</w:t>
      </w:r>
      <w:r w:rsidR="0074328F" w:rsidRPr="00187587">
        <w:rPr>
          <w:rFonts w:ascii="Times New Roman" w:hAnsi="Times New Roman" w:cs="Times New Roman"/>
          <w:sz w:val="24"/>
          <w:szCs w:val="24"/>
          <w:lang w:val="ro-RO"/>
        </w:rPr>
        <w:t xml:space="preserve"> fără limite</w:t>
      </w:r>
      <w:r w:rsidR="005C01B9" w:rsidRPr="00187587">
        <w:rPr>
          <w:rFonts w:ascii="Times New Roman" w:hAnsi="Times New Roman" w:cs="Times New Roman"/>
          <w:sz w:val="24"/>
          <w:szCs w:val="24"/>
          <w:lang w:val="ro-RO"/>
        </w:rPr>
        <w:t>, aceasta</w:t>
      </w:r>
      <w:r w:rsidR="0074328F" w:rsidRPr="00187587">
        <w:rPr>
          <w:rFonts w:ascii="Times New Roman" w:hAnsi="Times New Roman" w:cs="Times New Roman"/>
          <w:sz w:val="24"/>
          <w:szCs w:val="24"/>
          <w:lang w:val="ro-RO"/>
        </w:rPr>
        <w:t xml:space="preserve"> reprezintă</w:t>
      </w:r>
      <w:r w:rsidR="004E3B16" w:rsidRPr="00187587">
        <w:rPr>
          <w:rFonts w:ascii="Times New Roman" w:hAnsi="Times New Roman" w:cs="Times New Roman"/>
          <w:sz w:val="24"/>
          <w:szCs w:val="24"/>
          <w:lang w:val="ro-RO"/>
        </w:rPr>
        <w:t xml:space="preserve">, </w:t>
      </w:r>
      <w:r w:rsidR="004E3B16" w:rsidRPr="00187587">
        <w:rPr>
          <w:rFonts w:ascii="Times New Roman" w:hAnsi="Times New Roman" w:cs="Times New Roman"/>
          <w:i/>
          <w:sz w:val="24"/>
          <w:szCs w:val="24"/>
          <w:lang w:val="ro-RO"/>
        </w:rPr>
        <w:t>lato sensu,</w:t>
      </w:r>
      <w:r w:rsidR="0074328F" w:rsidRPr="00187587">
        <w:rPr>
          <w:rFonts w:ascii="Times New Roman" w:hAnsi="Times New Roman" w:cs="Times New Roman"/>
          <w:sz w:val="24"/>
          <w:szCs w:val="24"/>
          <w:lang w:val="ro-RO"/>
        </w:rPr>
        <w:t xml:space="preserve"> o </w:t>
      </w:r>
      <w:r w:rsidR="00A52B31" w:rsidRPr="00187587">
        <w:rPr>
          <w:rFonts w:ascii="Times New Roman" w:hAnsi="Times New Roman" w:cs="Times New Roman"/>
          <w:sz w:val="24"/>
          <w:szCs w:val="24"/>
          <w:lang w:val="ro-RO"/>
        </w:rPr>
        <w:t>viziune cla</w:t>
      </w:r>
      <w:r w:rsidR="0074328F" w:rsidRPr="00187587">
        <w:rPr>
          <w:rFonts w:ascii="Times New Roman" w:hAnsi="Times New Roman" w:cs="Times New Roman"/>
          <w:sz w:val="24"/>
          <w:szCs w:val="24"/>
          <w:lang w:val="ro-RO"/>
        </w:rPr>
        <w:t xml:space="preserve">r nerealistă, cât </w:t>
      </w:r>
      <w:r w:rsidR="005C01B9" w:rsidRPr="00187587">
        <w:rPr>
          <w:rFonts w:ascii="Times New Roman" w:hAnsi="Times New Roman" w:cs="Times New Roman"/>
          <w:sz w:val="24"/>
          <w:szCs w:val="24"/>
          <w:lang w:val="ro-RO"/>
        </w:rPr>
        <w:t xml:space="preserve">timp se impune în mod necesar </w:t>
      </w:r>
      <w:r w:rsidRPr="00187587">
        <w:rPr>
          <w:rFonts w:ascii="Times New Roman" w:hAnsi="Times New Roman" w:cs="Times New Roman"/>
          <w:sz w:val="24"/>
          <w:szCs w:val="24"/>
          <w:lang w:val="ro-RO"/>
        </w:rPr>
        <w:t>o seamă de</w:t>
      </w:r>
      <w:r w:rsidR="0074328F" w:rsidRPr="00187587">
        <w:rPr>
          <w:rFonts w:ascii="Times New Roman" w:hAnsi="Times New Roman" w:cs="Times New Roman"/>
          <w:sz w:val="24"/>
          <w:szCs w:val="24"/>
          <w:lang w:val="ro-RO"/>
        </w:rPr>
        <w:t xml:space="preserve"> așa-zise bariere ale autonomiei individuale</w:t>
      </w:r>
      <w:r w:rsidR="0074328F" w:rsidRPr="00187587">
        <w:rPr>
          <w:rStyle w:val="FootnoteReference"/>
          <w:rFonts w:ascii="Times New Roman" w:hAnsi="Times New Roman" w:cs="Times New Roman"/>
          <w:sz w:val="24"/>
          <w:szCs w:val="24"/>
        </w:rPr>
        <w:footnoteReference w:id="55"/>
      </w:r>
      <w:r w:rsidR="00A52B31"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Însă lucrurile merită nuanțate.</w:t>
      </w:r>
      <w:r w:rsidR="00A52B31" w:rsidRPr="00187587">
        <w:rPr>
          <w:rFonts w:ascii="Times New Roman" w:hAnsi="Times New Roman" w:cs="Times New Roman"/>
          <w:sz w:val="24"/>
          <w:szCs w:val="24"/>
          <w:lang w:val="ro-RO"/>
        </w:rPr>
        <w:t xml:space="preserve"> Renunțarea anticipată la un drept, dat fiind c</w:t>
      </w:r>
      <w:r w:rsidR="005C01B9" w:rsidRPr="00187587">
        <w:rPr>
          <w:rFonts w:ascii="Times New Roman" w:hAnsi="Times New Roman" w:cs="Times New Roman"/>
          <w:sz w:val="24"/>
          <w:szCs w:val="24"/>
          <w:lang w:val="ro-RO"/>
        </w:rPr>
        <w:t>ă</w:t>
      </w:r>
      <w:r w:rsidR="00A52B31" w:rsidRPr="00187587">
        <w:rPr>
          <w:rFonts w:ascii="Times New Roman" w:hAnsi="Times New Roman" w:cs="Times New Roman"/>
          <w:sz w:val="24"/>
          <w:szCs w:val="24"/>
          <w:lang w:val="ro-RO"/>
        </w:rPr>
        <w:t xml:space="preserve"> a fost calificată </w:t>
      </w:r>
      <w:r w:rsidR="005C01B9" w:rsidRPr="00187587">
        <w:rPr>
          <w:rFonts w:ascii="Times New Roman" w:hAnsi="Times New Roman" w:cs="Times New Roman"/>
          <w:sz w:val="24"/>
          <w:szCs w:val="24"/>
          <w:lang w:val="ro-RO"/>
        </w:rPr>
        <w:t>ca o</w:t>
      </w:r>
      <w:r w:rsidR="00A52B31" w:rsidRPr="00187587">
        <w:rPr>
          <w:rFonts w:ascii="Times New Roman" w:hAnsi="Times New Roman" w:cs="Times New Roman"/>
          <w:sz w:val="24"/>
          <w:szCs w:val="24"/>
          <w:lang w:val="ro-RO"/>
        </w:rPr>
        <w:t xml:space="preserve"> exercitare</w:t>
      </w:r>
      <w:r w:rsidR="005C01B9" w:rsidRPr="00187587">
        <w:rPr>
          <w:rFonts w:ascii="Times New Roman" w:hAnsi="Times New Roman" w:cs="Times New Roman"/>
          <w:sz w:val="24"/>
          <w:szCs w:val="24"/>
          <w:lang w:val="ro-RO"/>
        </w:rPr>
        <w:t xml:space="preserve"> </w:t>
      </w:r>
      <w:r w:rsidR="00A52B31" w:rsidRPr="00187587">
        <w:rPr>
          <w:rFonts w:ascii="Times New Roman" w:hAnsi="Times New Roman" w:cs="Times New Roman"/>
          <w:sz w:val="24"/>
          <w:szCs w:val="24"/>
          <w:lang w:val="ro-RO"/>
        </w:rPr>
        <w:t>a unui drept reflexiv, de natură a produce efecte doar în ceea ce privește renunțătorul, din punct de vedere sociologic este doar un mijloc de manifestare a voinței prin intermediul aderării la un anumit</w:t>
      </w:r>
      <w:r w:rsidR="004E3B16" w:rsidRPr="00187587">
        <w:rPr>
          <w:rFonts w:ascii="Times New Roman" w:hAnsi="Times New Roman" w:cs="Times New Roman"/>
          <w:sz w:val="24"/>
          <w:szCs w:val="24"/>
          <w:lang w:val="ro-RO"/>
        </w:rPr>
        <w:t>ă relație socială, sub forma unui</w:t>
      </w:r>
      <w:r w:rsidR="00A52B31" w:rsidRPr="00187587">
        <w:rPr>
          <w:rFonts w:ascii="Times New Roman" w:hAnsi="Times New Roman" w:cs="Times New Roman"/>
          <w:sz w:val="24"/>
          <w:szCs w:val="24"/>
          <w:lang w:val="ro-RO"/>
        </w:rPr>
        <w:t xml:space="preserve"> raport de drept. </w:t>
      </w:r>
      <w:r w:rsidR="005C01B9" w:rsidRPr="00187587">
        <w:rPr>
          <w:rFonts w:ascii="Times New Roman" w:hAnsi="Times New Roman" w:cs="Times New Roman"/>
          <w:sz w:val="24"/>
          <w:szCs w:val="24"/>
          <w:lang w:val="ro-RO"/>
        </w:rPr>
        <w:t>Dar e</w:t>
      </w:r>
      <w:r w:rsidR="00A52B31" w:rsidRPr="00187587">
        <w:rPr>
          <w:rFonts w:ascii="Times New Roman" w:hAnsi="Times New Roman" w:cs="Times New Roman"/>
          <w:sz w:val="24"/>
          <w:szCs w:val="24"/>
          <w:lang w:val="ro-RO"/>
        </w:rPr>
        <w:t>ste</w:t>
      </w:r>
      <w:r w:rsidR="005C01B9" w:rsidRPr="00187587">
        <w:rPr>
          <w:rFonts w:ascii="Times New Roman" w:hAnsi="Times New Roman" w:cs="Times New Roman"/>
          <w:sz w:val="24"/>
          <w:szCs w:val="24"/>
          <w:lang w:val="ro-RO"/>
        </w:rPr>
        <w:t xml:space="preserve"> oare</w:t>
      </w:r>
      <w:r w:rsidR="00A52B31" w:rsidRPr="00187587">
        <w:rPr>
          <w:rFonts w:ascii="Times New Roman" w:hAnsi="Times New Roman" w:cs="Times New Roman"/>
          <w:sz w:val="24"/>
          <w:szCs w:val="24"/>
          <w:lang w:val="ro-RO"/>
        </w:rPr>
        <w:t xml:space="preserve"> opțiunea renunțătorului o exercitare </w:t>
      </w:r>
      <w:r w:rsidR="004E3B16" w:rsidRPr="00187587">
        <w:rPr>
          <w:rFonts w:ascii="Times New Roman" w:hAnsi="Times New Roman" w:cs="Times New Roman"/>
          <w:i/>
          <w:sz w:val="24"/>
          <w:szCs w:val="24"/>
          <w:lang w:val="ro-RO"/>
        </w:rPr>
        <w:lastRenderedPageBreak/>
        <w:t>stricto sensu</w:t>
      </w:r>
      <w:r w:rsidR="00A52B31" w:rsidRPr="00187587">
        <w:rPr>
          <w:rFonts w:ascii="Times New Roman" w:hAnsi="Times New Roman" w:cs="Times New Roman"/>
          <w:sz w:val="24"/>
          <w:szCs w:val="24"/>
          <w:lang w:val="ro-RO"/>
        </w:rPr>
        <w:t xml:space="preserve"> a unei autonomii fară limite?</w:t>
      </w:r>
      <w:r w:rsidR="005C01B9" w:rsidRPr="00187587">
        <w:rPr>
          <w:rFonts w:ascii="Times New Roman" w:hAnsi="Times New Roman" w:cs="Times New Roman"/>
          <w:sz w:val="24"/>
          <w:szCs w:val="24"/>
          <w:lang w:val="ro-RO"/>
        </w:rPr>
        <w:t xml:space="preserve"> Dacă mergem pe opinia lui Montesquieu, potrivit căreia libertatea fiecăruia încetează acolo unde începe libertatea celuilalt, tindem să credem că da, renunțătorul acționează în virtutea unei libertăți absolute, deoarece într-adevăr, opțiunea sa nu afectează vreun terț, ci doar pune sub semnul întrebării</w:t>
      </w:r>
      <w:r w:rsidR="00BB506A">
        <w:rPr>
          <w:rFonts w:ascii="Times New Roman" w:hAnsi="Times New Roman" w:cs="Times New Roman"/>
          <w:sz w:val="24"/>
          <w:szCs w:val="24"/>
          <w:lang w:val="ro-RO"/>
        </w:rPr>
        <w:t xml:space="preserve"> realizarea unei executări</w:t>
      </w:r>
      <w:r w:rsidR="005C01B9" w:rsidRPr="00187587">
        <w:rPr>
          <w:rFonts w:ascii="Times New Roman" w:hAnsi="Times New Roman" w:cs="Times New Roman"/>
          <w:sz w:val="24"/>
          <w:szCs w:val="24"/>
          <w:lang w:val="ro-RO"/>
        </w:rPr>
        <w:t xml:space="preserve"> conforme. </w:t>
      </w:r>
      <w:r w:rsidRPr="00187587">
        <w:rPr>
          <w:rFonts w:ascii="Times New Roman" w:hAnsi="Times New Roman" w:cs="Times New Roman"/>
          <w:sz w:val="24"/>
          <w:szCs w:val="24"/>
          <w:lang w:val="ro-RO"/>
        </w:rPr>
        <w:t>Și totuși, care este finalitatea acestei manifes</w:t>
      </w:r>
      <w:r w:rsidR="00214E31" w:rsidRPr="00187587">
        <w:rPr>
          <w:rFonts w:ascii="Times New Roman" w:hAnsi="Times New Roman" w:cs="Times New Roman"/>
          <w:sz w:val="24"/>
          <w:szCs w:val="24"/>
          <w:lang w:val="ro-RO"/>
        </w:rPr>
        <w:t>tări de voință din partea renunț</w:t>
      </w:r>
      <w:r w:rsidRPr="00187587">
        <w:rPr>
          <w:rFonts w:ascii="Times New Roman" w:hAnsi="Times New Roman" w:cs="Times New Roman"/>
          <w:sz w:val="24"/>
          <w:szCs w:val="24"/>
          <w:lang w:val="ro-RO"/>
        </w:rPr>
        <w:t>ătorului?</w:t>
      </w:r>
      <w:r w:rsidR="00214E31" w:rsidRPr="00187587">
        <w:rPr>
          <w:rFonts w:ascii="Times New Roman" w:hAnsi="Times New Roman" w:cs="Times New Roman"/>
          <w:sz w:val="24"/>
          <w:szCs w:val="24"/>
          <w:lang w:val="ro-RO"/>
        </w:rPr>
        <w:t xml:space="preserve"> De ce ar risca el tocmai nerealizarea dreptului său? Să fie vorba de o libertate folosită greșit, chiar împotriva celui care dispune de ea</w:t>
      </w:r>
      <w:r w:rsidR="004E3B16" w:rsidRPr="00187587">
        <w:rPr>
          <w:rFonts w:ascii="Times New Roman" w:hAnsi="Times New Roman" w:cs="Times New Roman"/>
          <w:sz w:val="24"/>
          <w:szCs w:val="24"/>
          <w:lang w:val="ro-RO"/>
        </w:rPr>
        <w:t>, de către cel care dispune</w:t>
      </w:r>
      <w:r w:rsidR="00214E31" w:rsidRPr="00187587">
        <w:rPr>
          <w:rFonts w:ascii="Times New Roman" w:hAnsi="Times New Roman" w:cs="Times New Roman"/>
          <w:sz w:val="24"/>
          <w:szCs w:val="24"/>
          <w:lang w:val="ro-RO"/>
        </w:rPr>
        <w:t xml:space="preserve">?  </w:t>
      </w:r>
      <w:r w:rsidR="004E3B16" w:rsidRPr="00187587">
        <w:rPr>
          <w:rFonts w:ascii="Times New Roman" w:hAnsi="Times New Roman" w:cs="Times New Roman"/>
          <w:sz w:val="24"/>
          <w:szCs w:val="24"/>
          <w:lang w:val="ro-RO"/>
        </w:rPr>
        <w:t>În fond, se sacrifică o libertate absolută actuală, cu prețul limitării unei libertăți viitoare, tocmai în ideea confirmării acelei libertății actuale absolute.</w:t>
      </w:r>
    </w:p>
    <w:p w:rsidR="00175B6E" w:rsidRPr="00187587" w:rsidRDefault="0036111F" w:rsidP="00E07F1C">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 Iar o</w:t>
      </w:r>
      <w:r w:rsidR="001A5B77" w:rsidRPr="00187587">
        <w:rPr>
          <w:rFonts w:ascii="Times New Roman" w:hAnsi="Times New Roman" w:cs="Times New Roman"/>
          <w:sz w:val="24"/>
          <w:szCs w:val="24"/>
          <w:lang w:val="ro-RO"/>
        </w:rPr>
        <w:t>mul se lasă reped</w:t>
      </w:r>
      <w:r w:rsidR="000F6EEC" w:rsidRPr="00187587">
        <w:rPr>
          <w:rFonts w:ascii="Times New Roman" w:hAnsi="Times New Roman" w:cs="Times New Roman"/>
          <w:sz w:val="24"/>
          <w:szCs w:val="24"/>
          <w:lang w:val="ro-RO"/>
        </w:rPr>
        <w:t>e fermecat de această libertate</w:t>
      </w:r>
      <w:r w:rsidR="004E3B16" w:rsidRPr="00187587">
        <w:rPr>
          <w:rFonts w:ascii="Times New Roman" w:hAnsi="Times New Roman" w:cs="Times New Roman"/>
          <w:sz w:val="24"/>
          <w:szCs w:val="24"/>
          <w:lang w:val="ro-RO"/>
        </w:rPr>
        <w:t>,</w:t>
      </w:r>
      <w:r w:rsidR="001A5B77" w:rsidRPr="00187587">
        <w:rPr>
          <w:rFonts w:ascii="Times New Roman" w:hAnsi="Times New Roman" w:cs="Times New Roman"/>
          <w:sz w:val="24"/>
          <w:szCs w:val="24"/>
          <w:lang w:val="ro-RO"/>
        </w:rPr>
        <w:t xml:space="preserve"> care</w:t>
      </w:r>
      <w:r w:rsidR="000F6EEC" w:rsidRPr="00187587">
        <w:rPr>
          <w:rFonts w:ascii="Times New Roman" w:hAnsi="Times New Roman" w:cs="Times New Roman"/>
          <w:sz w:val="24"/>
          <w:szCs w:val="24"/>
          <w:lang w:val="ro-RO"/>
        </w:rPr>
        <w:t xml:space="preserve"> pare să dezvolte</w:t>
      </w:r>
      <w:r w:rsidR="001A5B77" w:rsidRPr="00187587">
        <w:rPr>
          <w:rFonts w:ascii="Times New Roman" w:hAnsi="Times New Roman" w:cs="Times New Roman"/>
          <w:sz w:val="24"/>
          <w:szCs w:val="24"/>
          <w:lang w:val="ro-RO"/>
        </w:rPr>
        <w:t xml:space="preserve"> o tendință</w:t>
      </w:r>
      <w:r w:rsidR="004E3B16" w:rsidRPr="00187587">
        <w:rPr>
          <w:rFonts w:ascii="Times New Roman" w:hAnsi="Times New Roman" w:cs="Times New Roman"/>
          <w:sz w:val="24"/>
          <w:szCs w:val="24"/>
          <w:lang w:val="ro-RO"/>
        </w:rPr>
        <w:t xml:space="preserve"> în a deveni una cantitativă, iar</w:t>
      </w:r>
      <w:r w:rsidR="00214E31" w:rsidRPr="00187587">
        <w:rPr>
          <w:rFonts w:ascii="Times New Roman" w:hAnsi="Times New Roman" w:cs="Times New Roman"/>
          <w:sz w:val="24"/>
          <w:szCs w:val="24"/>
          <w:lang w:val="ro-RO"/>
        </w:rPr>
        <w:t xml:space="preserve"> nu calitativă</w:t>
      </w:r>
      <w:r w:rsidR="004E3B16" w:rsidRPr="00187587">
        <w:rPr>
          <w:rFonts w:ascii="Times New Roman" w:hAnsi="Times New Roman" w:cs="Times New Roman"/>
          <w:sz w:val="24"/>
          <w:szCs w:val="24"/>
          <w:lang w:val="ro-RO"/>
        </w:rPr>
        <w:t>.</w:t>
      </w:r>
      <w:r w:rsidR="00214E31" w:rsidRPr="00187587">
        <w:rPr>
          <w:rFonts w:ascii="Times New Roman" w:hAnsi="Times New Roman" w:cs="Times New Roman"/>
          <w:sz w:val="24"/>
          <w:szCs w:val="24"/>
          <w:lang w:val="ro-RO"/>
        </w:rPr>
        <w:t xml:space="preserve"> </w:t>
      </w:r>
      <w:r w:rsidR="004E3B16" w:rsidRPr="00187587">
        <w:rPr>
          <w:rFonts w:ascii="Times New Roman" w:hAnsi="Times New Roman" w:cs="Times New Roman"/>
          <w:sz w:val="24"/>
          <w:szCs w:val="24"/>
          <w:lang w:val="ro-RO"/>
        </w:rPr>
        <w:t>Ș</w:t>
      </w:r>
      <w:r w:rsidR="00214E31" w:rsidRPr="00187587">
        <w:rPr>
          <w:rFonts w:ascii="Times New Roman" w:hAnsi="Times New Roman" w:cs="Times New Roman"/>
          <w:sz w:val="24"/>
          <w:szCs w:val="24"/>
          <w:lang w:val="ro-RO"/>
        </w:rPr>
        <w:t>i se întâmplă ca tocmai atunci când credem că acțiunile noastre sunt urmare a unei libertăți n</w:t>
      </w:r>
      <w:r w:rsidR="004E3B16" w:rsidRPr="00187587">
        <w:rPr>
          <w:rFonts w:ascii="Times New Roman" w:hAnsi="Times New Roman" w:cs="Times New Roman"/>
          <w:sz w:val="24"/>
          <w:szCs w:val="24"/>
          <w:lang w:val="ro-RO"/>
        </w:rPr>
        <w:t>e</w:t>
      </w:r>
      <w:r w:rsidR="00214E31" w:rsidRPr="00187587">
        <w:rPr>
          <w:rFonts w:ascii="Times New Roman" w:hAnsi="Times New Roman" w:cs="Times New Roman"/>
          <w:sz w:val="24"/>
          <w:szCs w:val="24"/>
          <w:lang w:val="ro-RO"/>
        </w:rPr>
        <w:t>sfârșite, ele</w:t>
      </w:r>
      <w:r w:rsidR="000F6EEC" w:rsidRPr="00187587">
        <w:rPr>
          <w:rFonts w:ascii="Times New Roman" w:hAnsi="Times New Roman" w:cs="Times New Roman"/>
          <w:sz w:val="24"/>
          <w:szCs w:val="24"/>
          <w:lang w:val="ro-RO"/>
        </w:rPr>
        <w:t xml:space="preserve"> să</w:t>
      </w:r>
      <w:r w:rsidR="00214E31" w:rsidRPr="00187587">
        <w:rPr>
          <w:rFonts w:ascii="Times New Roman" w:hAnsi="Times New Roman" w:cs="Times New Roman"/>
          <w:sz w:val="24"/>
          <w:szCs w:val="24"/>
          <w:lang w:val="ro-RO"/>
        </w:rPr>
        <w:t xml:space="preserve"> duc</w:t>
      </w:r>
      <w:r w:rsidR="000F6EEC" w:rsidRPr="00187587">
        <w:rPr>
          <w:rFonts w:ascii="Times New Roman" w:hAnsi="Times New Roman" w:cs="Times New Roman"/>
          <w:sz w:val="24"/>
          <w:szCs w:val="24"/>
          <w:lang w:val="ro-RO"/>
        </w:rPr>
        <w:t>ă</w:t>
      </w:r>
      <w:r w:rsidR="00214E31" w:rsidRPr="00187587">
        <w:rPr>
          <w:rFonts w:ascii="Times New Roman" w:hAnsi="Times New Roman" w:cs="Times New Roman"/>
          <w:sz w:val="24"/>
          <w:szCs w:val="24"/>
          <w:lang w:val="ro-RO"/>
        </w:rPr>
        <w:t xml:space="preserve"> la o restrângere a aceleași liber</w:t>
      </w:r>
      <w:r w:rsidR="004E3B16" w:rsidRPr="00187587">
        <w:rPr>
          <w:rFonts w:ascii="Times New Roman" w:hAnsi="Times New Roman" w:cs="Times New Roman"/>
          <w:sz w:val="24"/>
          <w:szCs w:val="24"/>
          <w:lang w:val="ro-RO"/>
        </w:rPr>
        <w:t>tă</w:t>
      </w:r>
      <w:r w:rsidR="00214E31" w:rsidRPr="00187587">
        <w:rPr>
          <w:rFonts w:ascii="Times New Roman" w:hAnsi="Times New Roman" w:cs="Times New Roman"/>
          <w:sz w:val="24"/>
          <w:szCs w:val="24"/>
          <w:lang w:val="ro-RO"/>
        </w:rPr>
        <w:t>ți pentru viitor.</w:t>
      </w:r>
      <w:r w:rsidR="008006BB" w:rsidRPr="00187587">
        <w:rPr>
          <w:rFonts w:ascii="Times New Roman" w:hAnsi="Times New Roman" w:cs="Times New Roman"/>
          <w:sz w:val="24"/>
          <w:szCs w:val="24"/>
          <w:lang w:val="ro-RO"/>
        </w:rPr>
        <w:t xml:space="preserve"> Astfel, se</w:t>
      </w:r>
      <w:r w:rsidR="0071398F" w:rsidRPr="00187587">
        <w:rPr>
          <w:rFonts w:ascii="Times New Roman" w:hAnsi="Times New Roman" w:cs="Times New Roman"/>
          <w:sz w:val="24"/>
          <w:szCs w:val="24"/>
          <w:lang w:val="ro-RO"/>
        </w:rPr>
        <w:t xml:space="preserve"> pune întrebarea: d</w:t>
      </w:r>
      <w:r w:rsidR="001A5B77" w:rsidRPr="00187587">
        <w:rPr>
          <w:rFonts w:ascii="Times New Roman" w:hAnsi="Times New Roman" w:cs="Times New Roman"/>
          <w:sz w:val="24"/>
          <w:szCs w:val="24"/>
          <w:lang w:val="ro-RO"/>
        </w:rPr>
        <w:t>e ce ar alege cineva să renunțe aprioric la dreptul de a invoca rezoluțiunea în cazul neexecutării obligațiilor</w:t>
      </w:r>
      <w:r w:rsidR="00CD4D28" w:rsidRPr="00187587">
        <w:rPr>
          <w:rFonts w:ascii="Times New Roman" w:hAnsi="Times New Roman" w:cs="Times New Roman"/>
          <w:sz w:val="24"/>
          <w:szCs w:val="24"/>
          <w:lang w:val="ro-RO"/>
        </w:rPr>
        <w:t xml:space="preserve"> de către cealaltă parte</w:t>
      </w:r>
      <w:r w:rsidR="001A5B77" w:rsidRPr="00187587">
        <w:rPr>
          <w:rFonts w:ascii="Times New Roman" w:hAnsi="Times New Roman" w:cs="Times New Roman"/>
          <w:sz w:val="24"/>
          <w:szCs w:val="24"/>
          <w:lang w:val="ro-RO"/>
        </w:rPr>
        <w:t>? Răspunsul pare la îndemână și chiar simplu: libertatea contract</w:t>
      </w:r>
      <w:r w:rsidR="00CD4D28" w:rsidRPr="00187587">
        <w:rPr>
          <w:rFonts w:ascii="Times New Roman" w:hAnsi="Times New Roman" w:cs="Times New Roman"/>
          <w:sz w:val="24"/>
          <w:szCs w:val="24"/>
          <w:lang w:val="ro-RO"/>
        </w:rPr>
        <w:t>u</w:t>
      </w:r>
      <w:r w:rsidR="001A5B77" w:rsidRPr="00187587">
        <w:rPr>
          <w:rFonts w:ascii="Times New Roman" w:hAnsi="Times New Roman" w:cs="Times New Roman"/>
          <w:sz w:val="24"/>
          <w:szCs w:val="24"/>
          <w:lang w:val="ro-RO"/>
        </w:rPr>
        <w:t>ală.</w:t>
      </w:r>
      <w:r w:rsidR="00F57D2E" w:rsidRPr="00187587">
        <w:rPr>
          <w:rFonts w:ascii="Times New Roman" w:hAnsi="Times New Roman" w:cs="Times New Roman"/>
          <w:sz w:val="24"/>
          <w:szCs w:val="24"/>
          <w:lang w:val="ro-RO"/>
        </w:rPr>
        <w:t xml:space="preserve"> Și într-adevăr, pare a fi și răspunsul corect. Dar </w:t>
      </w:r>
      <w:r w:rsidR="00CD4D28" w:rsidRPr="00187587">
        <w:rPr>
          <w:rFonts w:ascii="Times New Roman" w:hAnsi="Times New Roman" w:cs="Times New Roman"/>
          <w:sz w:val="24"/>
          <w:szCs w:val="24"/>
          <w:lang w:val="ro-RO"/>
        </w:rPr>
        <w:t>apare totuși următoarea</w:t>
      </w:r>
      <w:r w:rsidR="000F6EEC" w:rsidRPr="00187587">
        <w:rPr>
          <w:rFonts w:ascii="Times New Roman" w:hAnsi="Times New Roman" w:cs="Times New Roman"/>
          <w:sz w:val="24"/>
          <w:szCs w:val="24"/>
          <w:lang w:val="ro-RO"/>
        </w:rPr>
        <w:t xml:space="preserve"> întrebare: Care ar fi</w:t>
      </w:r>
      <w:r w:rsidR="00F57D2E" w:rsidRPr="00187587">
        <w:rPr>
          <w:rFonts w:ascii="Times New Roman" w:hAnsi="Times New Roman" w:cs="Times New Roman"/>
          <w:sz w:val="24"/>
          <w:szCs w:val="24"/>
          <w:lang w:val="ro-RO"/>
        </w:rPr>
        <w:t xml:space="preserve"> </w:t>
      </w:r>
      <w:r w:rsidR="0071398F" w:rsidRPr="00187587">
        <w:rPr>
          <w:rFonts w:ascii="Times New Roman" w:hAnsi="Times New Roman" w:cs="Times New Roman"/>
          <w:i/>
          <w:sz w:val="24"/>
          <w:szCs w:val="24"/>
          <w:lang w:val="ro-RO"/>
        </w:rPr>
        <w:t>causa</w:t>
      </w:r>
      <w:r w:rsidR="00F57D2E" w:rsidRPr="00187587">
        <w:rPr>
          <w:rFonts w:ascii="Times New Roman" w:hAnsi="Times New Roman" w:cs="Times New Roman"/>
          <w:sz w:val="24"/>
          <w:szCs w:val="24"/>
          <w:lang w:val="ro-RO"/>
        </w:rPr>
        <w:t xml:space="preserve"> celui care</w:t>
      </w:r>
      <w:r w:rsidR="00093E19" w:rsidRPr="00187587">
        <w:rPr>
          <w:rFonts w:ascii="Times New Roman" w:hAnsi="Times New Roman" w:cs="Times New Roman"/>
          <w:sz w:val="24"/>
          <w:szCs w:val="24"/>
          <w:lang w:val="ro-RO"/>
        </w:rPr>
        <w:t xml:space="preserve"> ar</w:t>
      </w:r>
      <w:r w:rsidR="00BB506A">
        <w:rPr>
          <w:rFonts w:ascii="Times New Roman" w:hAnsi="Times New Roman" w:cs="Times New Roman"/>
          <w:sz w:val="24"/>
          <w:szCs w:val="24"/>
          <w:lang w:val="ro-RO"/>
        </w:rPr>
        <w:t xml:space="preserve"> face această renunțare </w:t>
      </w:r>
      <w:r w:rsidR="00F57D2E" w:rsidRPr="00187587">
        <w:rPr>
          <w:rFonts w:ascii="Times New Roman" w:hAnsi="Times New Roman" w:cs="Times New Roman"/>
          <w:sz w:val="24"/>
          <w:szCs w:val="24"/>
          <w:lang w:val="ro-RO"/>
        </w:rPr>
        <w:t>când</w:t>
      </w:r>
      <w:r w:rsidR="00BB506A">
        <w:rPr>
          <w:rFonts w:ascii="Times New Roman" w:hAnsi="Times New Roman" w:cs="Times New Roman"/>
          <w:sz w:val="24"/>
          <w:szCs w:val="24"/>
          <w:lang w:val="ro-RO"/>
        </w:rPr>
        <w:t>,</w:t>
      </w:r>
      <w:r w:rsidR="00CD4D28" w:rsidRPr="00187587">
        <w:rPr>
          <w:rFonts w:ascii="Times New Roman" w:hAnsi="Times New Roman" w:cs="Times New Roman"/>
          <w:sz w:val="24"/>
          <w:szCs w:val="24"/>
          <w:lang w:val="ro-RO"/>
        </w:rPr>
        <w:t xml:space="preserve"> </w:t>
      </w:r>
      <w:r w:rsidR="00F57D2E" w:rsidRPr="00187587">
        <w:rPr>
          <w:rFonts w:ascii="Times New Roman" w:hAnsi="Times New Roman" w:cs="Times New Roman"/>
          <w:sz w:val="24"/>
          <w:szCs w:val="24"/>
          <w:lang w:val="ro-RO"/>
        </w:rPr>
        <w:t>teoretic,</w:t>
      </w:r>
      <w:r w:rsidR="00CD4D28" w:rsidRPr="00187587">
        <w:rPr>
          <w:rFonts w:ascii="Times New Roman" w:hAnsi="Times New Roman" w:cs="Times New Roman"/>
          <w:sz w:val="24"/>
          <w:szCs w:val="24"/>
          <w:lang w:val="ro-RO"/>
        </w:rPr>
        <w:t xml:space="preserve"> renunțătorul</w:t>
      </w:r>
      <w:r w:rsidR="00F57D2E" w:rsidRPr="00187587">
        <w:rPr>
          <w:rFonts w:ascii="Times New Roman" w:hAnsi="Times New Roman" w:cs="Times New Roman"/>
          <w:sz w:val="24"/>
          <w:szCs w:val="24"/>
          <w:lang w:val="ro-RO"/>
        </w:rPr>
        <w:t xml:space="preserve"> previzualizează consecințele unei eventuale neexecutări din partea cocontractantului său</w:t>
      </w:r>
      <w:r w:rsidR="00CD4D28" w:rsidRPr="00187587">
        <w:rPr>
          <w:rFonts w:ascii="Times New Roman" w:hAnsi="Times New Roman" w:cs="Times New Roman"/>
          <w:sz w:val="24"/>
          <w:szCs w:val="24"/>
          <w:lang w:val="ro-RO"/>
        </w:rPr>
        <w:t>, și în consecință, ale actului său</w:t>
      </w:r>
      <w:r w:rsidR="00F57D2E" w:rsidRPr="00187587">
        <w:rPr>
          <w:rFonts w:ascii="Times New Roman" w:hAnsi="Times New Roman" w:cs="Times New Roman"/>
          <w:sz w:val="24"/>
          <w:szCs w:val="24"/>
          <w:lang w:val="ro-RO"/>
        </w:rPr>
        <w:t xml:space="preserve">? Ar </w:t>
      </w:r>
      <w:r w:rsidR="00CD4D28" w:rsidRPr="00187587">
        <w:rPr>
          <w:rFonts w:ascii="Times New Roman" w:hAnsi="Times New Roman" w:cs="Times New Roman"/>
          <w:sz w:val="24"/>
          <w:szCs w:val="24"/>
          <w:lang w:val="ro-RO"/>
        </w:rPr>
        <w:t>însemna</w:t>
      </w:r>
      <w:r w:rsidR="00747F7C" w:rsidRPr="00187587">
        <w:rPr>
          <w:rFonts w:ascii="Times New Roman" w:hAnsi="Times New Roman" w:cs="Times New Roman"/>
          <w:sz w:val="24"/>
          <w:szCs w:val="24"/>
          <w:lang w:val="ro-RO"/>
        </w:rPr>
        <w:t xml:space="preserve"> atât o asumare a riscului neexecutării</w:t>
      </w:r>
      <w:r w:rsidR="00093E19" w:rsidRPr="00187587">
        <w:rPr>
          <w:rFonts w:ascii="Times New Roman" w:hAnsi="Times New Roman" w:cs="Times New Roman"/>
          <w:sz w:val="24"/>
          <w:szCs w:val="24"/>
          <w:lang w:val="ro-RO"/>
        </w:rPr>
        <w:t xml:space="preserve"> conforme</w:t>
      </w:r>
      <w:r w:rsidR="00747F7C" w:rsidRPr="00187587">
        <w:rPr>
          <w:rFonts w:ascii="Times New Roman" w:hAnsi="Times New Roman" w:cs="Times New Roman"/>
          <w:sz w:val="24"/>
          <w:szCs w:val="24"/>
          <w:lang w:val="ro-RO"/>
        </w:rPr>
        <w:t>, dar și</w:t>
      </w:r>
      <w:r w:rsidR="00CD4D28" w:rsidRPr="00187587">
        <w:rPr>
          <w:rFonts w:ascii="Times New Roman" w:hAnsi="Times New Roman" w:cs="Times New Roman"/>
          <w:sz w:val="24"/>
          <w:szCs w:val="24"/>
          <w:lang w:val="ro-RO"/>
        </w:rPr>
        <w:t xml:space="preserve"> adoptarea unei atitudini</w:t>
      </w:r>
      <w:r w:rsidR="00F57D2E" w:rsidRPr="00187587">
        <w:rPr>
          <w:rFonts w:ascii="Times New Roman" w:hAnsi="Times New Roman" w:cs="Times New Roman"/>
          <w:sz w:val="24"/>
          <w:szCs w:val="24"/>
          <w:lang w:val="ro-RO"/>
        </w:rPr>
        <w:t xml:space="preserve"> de </w:t>
      </w:r>
      <w:r w:rsidR="00CD4D28" w:rsidRPr="00187587">
        <w:rPr>
          <w:rFonts w:ascii="Times New Roman" w:hAnsi="Times New Roman" w:cs="Times New Roman"/>
          <w:sz w:val="24"/>
          <w:szCs w:val="24"/>
          <w:lang w:val="ro-RO"/>
        </w:rPr>
        <w:t xml:space="preserve">încredere oarbă în cealaltă parte și în executarea de către aceasta, în mod exact și la timp, a angajamentelor asumate, ceea ce, din nou, nu ar părea neobișnuit, cât timp raporturile contractuale sunt guvernate de principiul bunei-credințe. </w:t>
      </w:r>
      <w:r w:rsidR="00747F7C" w:rsidRPr="00187587">
        <w:rPr>
          <w:rFonts w:ascii="Times New Roman" w:hAnsi="Times New Roman" w:cs="Times New Roman"/>
          <w:sz w:val="24"/>
          <w:szCs w:val="24"/>
          <w:lang w:val="ro-RO"/>
        </w:rPr>
        <w:t>Dar dacă renunțător</w:t>
      </w:r>
      <w:r w:rsidR="003770F2" w:rsidRPr="00187587">
        <w:rPr>
          <w:rFonts w:ascii="Times New Roman" w:hAnsi="Times New Roman" w:cs="Times New Roman"/>
          <w:sz w:val="24"/>
          <w:szCs w:val="24"/>
          <w:lang w:val="ro-RO"/>
        </w:rPr>
        <w:t>ul acceptă o eventuală neexecutare</w:t>
      </w:r>
      <w:r w:rsidR="00747F7C" w:rsidRPr="00187587">
        <w:rPr>
          <w:rFonts w:ascii="Times New Roman" w:hAnsi="Times New Roman" w:cs="Times New Roman"/>
          <w:sz w:val="24"/>
          <w:szCs w:val="24"/>
          <w:lang w:val="ro-RO"/>
        </w:rPr>
        <w:t>, contractul de vânzare este supus unei transformări din punct de vedere juridic, transformare care poate</w:t>
      </w:r>
      <w:r w:rsidR="003770F2" w:rsidRPr="00187587">
        <w:rPr>
          <w:rFonts w:ascii="Times New Roman" w:hAnsi="Times New Roman" w:cs="Times New Roman"/>
          <w:sz w:val="24"/>
          <w:szCs w:val="24"/>
          <w:lang w:val="ro-RO"/>
        </w:rPr>
        <w:t xml:space="preserve"> lua forma unei inechități</w:t>
      </w:r>
      <w:r w:rsidR="00BB506A">
        <w:rPr>
          <w:rFonts w:ascii="Times New Roman" w:hAnsi="Times New Roman" w:cs="Times New Roman"/>
          <w:sz w:val="24"/>
          <w:szCs w:val="24"/>
          <w:lang w:val="ro-RO"/>
        </w:rPr>
        <w:t>,</w:t>
      </w:r>
      <w:r w:rsidR="003770F2" w:rsidRPr="00187587">
        <w:rPr>
          <w:rFonts w:ascii="Times New Roman" w:hAnsi="Times New Roman" w:cs="Times New Roman"/>
          <w:sz w:val="24"/>
          <w:szCs w:val="24"/>
          <w:lang w:val="ro-RO"/>
        </w:rPr>
        <w:t xml:space="preserve"> iar, în anumite cazuri poate</w:t>
      </w:r>
      <w:r w:rsidR="00747F7C" w:rsidRPr="00187587">
        <w:rPr>
          <w:rFonts w:ascii="Times New Roman" w:hAnsi="Times New Roman" w:cs="Times New Roman"/>
          <w:sz w:val="24"/>
          <w:szCs w:val="24"/>
          <w:lang w:val="ro-RO"/>
        </w:rPr>
        <w:t xml:space="preserve"> determina chiar o rec</w:t>
      </w:r>
      <w:r w:rsidR="00175B6E" w:rsidRPr="00187587">
        <w:rPr>
          <w:rFonts w:ascii="Times New Roman" w:hAnsi="Times New Roman" w:cs="Times New Roman"/>
          <w:sz w:val="24"/>
          <w:szCs w:val="24"/>
          <w:lang w:val="ro-RO"/>
        </w:rPr>
        <w:t>alificare juridică a acestuia</w:t>
      </w:r>
      <w:r w:rsidR="003770F2" w:rsidRPr="00187587">
        <w:rPr>
          <w:rStyle w:val="FootnoteReference"/>
          <w:rFonts w:ascii="Times New Roman" w:hAnsi="Times New Roman" w:cs="Times New Roman"/>
          <w:sz w:val="24"/>
          <w:szCs w:val="24"/>
          <w:lang w:val="ro-RO"/>
        </w:rPr>
        <w:footnoteReference w:id="56"/>
      </w:r>
      <w:r w:rsidR="00175B6E" w:rsidRPr="00187587">
        <w:rPr>
          <w:rFonts w:ascii="Times New Roman" w:hAnsi="Times New Roman" w:cs="Times New Roman"/>
          <w:sz w:val="24"/>
          <w:szCs w:val="24"/>
          <w:lang w:val="ro-RO"/>
        </w:rPr>
        <w:t xml:space="preserve">. </w:t>
      </w:r>
    </w:p>
    <w:p w:rsidR="00724DA4" w:rsidRPr="00187587" w:rsidRDefault="00724DA4" w:rsidP="00E07F1C">
      <w:pPr>
        <w:pStyle w:val="ListParagraph"/>
        <w:tabs>
          <w:tab w:val="left" w:pos="-90"/>
        </w:tabs>
        <w:spacing w:before="240" w:line="360" w:lineRule="auto"/>
        <w:ind w:left="0"/>
        <w:jc w:val="both"/>
        <w:rPr>
          <w:rFonts w:ascii="Times New Roman" w:hAnsi="Times New Roman" w:cs="Times New Roman"/>
          <w:sz w:val="24"/>
          <w:szCs w:val="24"/>
          <w:lang w:val="ro-RO"/>
        </w:rPr>
      </w:pPr>
    </w:p>
    <w:p w:rsidR="000F6EEC" w:rsidRPr="00187587" w:rsidRDefault="0037500E" w:rsidP="000F6EEC">
      <w:pPr>
        <w:pStyle w:val="ListParagraph"/>
        <w:numPr>
          <w:ilvl w:val="0"/>
          <w:numId w:val="7"/>
        </w:numPr>
        <w:tabs>
          <w:tab w:val="left" w:pos="-90"/>
        </w:tabs>
        <w:spacing w:before="240" w:line="360" w:lineRule="auto"/>
        <w:jc w:val="both"/>
        <w:rPr>
          <w:rFonts w:ascii="Times New Roman" w:hAnsi="Times New Roman" w:cs="Times New Roman"/>
          <w:b/>
          <w:sz w:val="24"/>
          <w:szCs w:val="24"/>
          <w:lang w:val="ro-RO"/>
        </w:rPr>
      </w:pPr>
      <w:r w:rsidRPr="00187587">
        <w:rPr>
          <w:rFonts w:ascii="Times New Roman" w:hAnsi="Times New Roman" w:cs="Times New Roman"/>
          <w:b/>
          <w:sz w:val="24"/>
          <w:szCs w:val="24"/>
          <w:lang w:val="ro-RO"/>
        </w:rPr>
        <w:t>O perspectivă filosofico - juridică</w:t>
      </w:r>
      <w:r w:rsidR="00175B6E" w:rsidRPr="00187587">
        <w:rPr>
          <w:rFonts w:ascii="Times New Roman" w:hAnsi="Times New Roman" w:cs="Times New Roman"/>
          <w:b/>
          <w:sz w:val="24"/>
          <w:szCs w:val="24"/>
          <w:lang w:val="ro-RO"/>
        </w:rPr>
        <w:t xml:space="preserve"> </w:t>
      </w:r>
    </w:p>
    <w:p w:rsidR="00334C3E" w:rsidRPr="00187587" w:rsidRDefault="00334C3E" w:rsidP="00334C3E">
      <w:pPr>
        <w:pStyle w:val="ListParagraph"/>
        <w:tabs>
          <w:tab w:val="left" w:pos="-90"/>
        </w:tabs>
        <w:spacing w:before="240" w:line="360" w:lineRule="auto"/>
        <w:ind w:left="1080"/>
        <w:jc w:val="both"/>
        <w:rPr>
          <w:rFonts w:ascii="Times New Roman" w:hAnsi="Times New Roman" w:cs="Times New Roman"/>
          <w:b/>
          <w:sz w:val="24"/>
          <w:szCs w:val="24"/>
          <w:lang w:val="ro-RO"/>
        </w:rPr>
      </w:pPr>
    </w:p>
    <w:p w:rsidR="007968CC" w:rsidRPr="00187587" w:rsidRDefault="00336201" w:rsidP="007968CC">
      <w:pPr>
        <w:pStyle w:val="ListParagraph"/>
        <w:tabs>
          <w:tab w:val="left" w:pos="-90"/>
          <w:tab w:val="left" w:pos="0"/>
          <w:tab w:val="left" w:pos="117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Omul este liber, spun filosofii, deoarece </w:t>
      </w:r>
      <w:r w:rsidR="00281682" w:rsidRPr="00187587">
        <w:rPr>
          <w:rFonts w:ascii="Times New Roman" w:hAnsi="Times New Roman" w:cs="Times New Roman"/>
          <w:sz w:val="24"/>
          <w:szCs w:val="24"/>
          <w:lang w:val="ro-RO"/>
        </w:rPr>
        <w:t xml:space="preserve">el </w:t>
      </w:r>
      <w:r w:rsidRPr="00187587">
        <w:rPr>
          <w:rFonts w:ascii="Times New Roman" w:hAnsi="Times New Roman" w:cs="Times New Roman"/>
          <w:sz w:val="24"/>
          <w:szCs w:val="24"/>
          <w:lang w:val="ro-RO"/>
        </w:rPr>
        <w:t>dispune de facultatea de a alege și pentru că voinț</w:t>
      </w:r>
      <w:r w:rsidR="00572721" w:rsidRPr="00187587">
        <w:rPr>
          <w:rFonts w:ascii="Times New Roman" w:hAnsi="Times New Roman" w:cs="Times New Roman"/>
          <w:sz w:val="24"/>
          <w:szCs w:val="24"/>
          <w:lang w:val="ro-RO"/>
        </w:rPr>
        <w:t>a sa este autonomă;</w:t>
      </w:r>
      <w:r w:rsidRPr="00187587">
        <w:rPr>
          <w:rFonts w:ascii="Times New Roman" w:hAnsi="Times New Roman" w:cs="Times New Roman"/>
          <w:sz w:val="24"/>
          <w:szCs w:val="24"/>
          <w:lang w:val="ro-RO"/>
        </w:rPr>
        <w:t xml:space="preserve"> el trebuie să-și asume consecințele deciziilor și acțiunilor sale.</w:t>
      </w:r>
      <w:r w:rsidR="00572721" w:rsidRPr="00187587">
        <w:rPr>
          <w:rFonts w:ascii="Times New Roman" w:hAnsi="Times New Roman" w:cs="Times New Roman"/>
          <w:sz w:val="24"/>
          <w:szCs w:val="24"/>
          <w:lang w:val="ro-RO"/>
        </w:rPr>
        <w:t xml:space="preserve"> Se consideră deci, că individul este liber dacă se află sub imperiul propriei sale voințe, dacă este subiectul propriilor sale alegeri. În acest sens, subiectul de drept își alege propriul său comportament, acționând responsabil, în limitele legii.</w:t>
      </w:r>
      <w:r w:rsidR="00572721" w:rsidRPr="00187587">
        <w:rPr>
          <w:rStyle w:val="FootnoteReference"/>
          <w:rFonts w:ascii="Times New Roman" w:hAnsi="Times New Roman" w:cs="Times New Roman"/>
          <w:sz w:val="24"/>
          <w:szCs w:val="24"/>
          <w:lang w:val="ro-RO"/>
        </w:rPr>
        <w:footnoteReference w:id="57"/>
      </w:r>
      <w:r w:rsidR="00572721" w:rsidRPr="00187587">
        <w:rPr>
          <w:rFonts w:ascii="Times New Roman" w:hAnsi="Times New Roman" w:cs="Times New Roman"/>
          <w:sz w:val="24"/>
          <w:szCs w:val="24"/>
          <w:lang w:val="ro-RO"/>
        </w:rPr>
        <w:t xml:space="preserve"> </w:t>
      </w:r>
    </w:p>
    <w:p w:rsidR="005410D7" w:rsidRPr="00187587" w:rsidRDefault="007968CC" w:rsidP="0037500E">
      <w:pPr>
        <w:pStyle w:val="ListParagraph"/>
        <w:tabs>
          <w:tab w:val="left" w:pos="-90"/>
          <w:tab w:val="left" w:pos="0"/>
          <w:tab w:val="left" w:pos="117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De asemenea</w:t>
      </w:r>
      <w:r w:rsidR="0037500E" w:rsidRPr="00187587">
        <w:rPr>
          <w:rFonts w:ascii="Times New Roman" w:hAnsi="Times New Roman" w:cs="Times New Roman"/>
          <w:sz w:val="24"/>
          <w:szCs w:val="24"/>
          <w:lang w:val="ro-RO"/>
        </w:rPr>
        <w:t>, și</w:t>
      </w:r>
      <w:r w:rsidRPr="00187587">
        <w:rPr>
          <w:rFonts w:ascii="Times New Roman" w:hAnsi="Times New Roman" w:cs="Times New Roman"/>
          <w:sz w:val="24"/>
          <w:szCs w:val="24"/>
          <w:lang w:val="ro-RO"/>
        </w:rPr>
        <w:t xml:space="preserve"> istoria pare să dovedească faptul că omul, subiect de drept, poate să se conducă singur, să ia decizii pentru sine, să gândească așa cum crede el de cuviință</w:t>
      </w:r>
      <w:r w:rsidR="00724DA4" w:rsidRPr="00187587">
        <w:rPr>
          <w:rStyle w:val="FootnoteReference"/>
          <w:rFonts w:ascii="Times New Roman" w:hAnsi="Times New Roman" w:cs="Times New Roman"/>
          <w:sz w:val="24"/>
          <w:szCs w:val="24"/>
          <w:lang w:val="ro-RO"/>
        </w:rPr>
        <w:footnoteReference w:id="58"/>
      </w:r>
      <w:r w:rsidR="0037500E" w:rsidRPr="00187587">
        <w:rPr>
          <w:rFonts w:ascii="Times New Roman" w:hAnsi="Times New Roman" w:cs="Times New Roman"/>
          <w:sz w:val="24"/>
          <w:szCs w:val="24"/>
          <w:lang w:val="ro-RO"/>
        </w:rPr>
        <w:t>, în sensul că nu există constrângeri sau obstacole în calea acțiunii și nici influențe de orice tip care să ne limiteze și să ne împiedice să acționăm</w:t>
      </w:r>
      <w:r w:rsidR="0037500E" w:rsidRPr="00187587">
        <w:rPr>
          <w:rStyle w:val="FootnoteReference"/>
          <w:rFonts w:ascii="Times New Roman" w:hAnsi="Times New Roman" w:cs="Times New Roman"/>
          <w:sz w:val="24"/>
          <w:szCs w:val="24"/>
          <w:lang w:val="ro-RO"/>
        </w:rPr>
        <w:footnoteReference w:id="59"/>
      </w:r>
      <w:r w:rsidRPr="00187587">
        <w:rPr>
          <w:rFonts w:ascii="Times New Roman" w:hAnsi="Times New Roman" w:cs="Times New Roman"/>
          <w:sz w:val="24"/>
          <w:szCs w:val="24"/>
          <w:lang w:val="ro-RO"/>
        </w:rPr>
        <w:t xml:space="preserve">. </w:t>
      </w:r>
    </w:p>
    <w:p w:rsidR="005410D7" w:rsidRPr="00187587" w:rsidRDefault="00BC60AF" w:rsidP="005410D7">
      <w:pPr>
        <w:pStyle w:val="ListParagraph"/>
        <w:tabs>
          <w:tab w:val="left" w:pos="-90"/>
          <w:tab w:val="left" w:pos="0"/>
          <w:tab w:val="left" w:pos="72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t>Dacă</w:t>
      </w:r>
      <w:r w:rsidR="0037500E" w:rsidRPr="00187587">
        <w:rPr>
          <w:rFonts w:ascii="Times New Roman" w:hAnsi="Times New Roman" w:cs="Times New Roman"/>
          <w:sz w:val="24"/>
          <w:szCs w:val="24"/>
        </w:rPr>
        <w:t xml:space="preserve"> însă</w:t>
      </w:r>
      <w:r w:rsidR="005410D7" w:rsidRPr="00187587">
        <w:rPr>
          <w:rFonts w:ascii="Times New Roman" w:hAnsi="Times New Roman" w:cs="Times New Roman"/>
          <w:sz w:val="24"/>
          <w:szCs w:val="24"/>
        </w:rPr>
        <w:t xml:space="preserve"> libertatea </w:t>
      </w:r>
      <w:proofErr w:type="gramStart"/>
      <w:r w:rsidR="005410D7" w:rsidRPr="00187587">
        <w:rPr>
          <w:rFonts w:ascii="Times New Roman" w:hAnsi="Times New Roman" w:cs="Times New Roman"/>
          <w:sz w:val="24"/>
          <w:szCs w:val="24"/>
        </w:rPr>
        <w:t>este</w:t>
      </w:r>
      <w:proofErr w:type="gramEnd"/>
      <w:r w:rsidRPr="00187587">
        <w:rPr>
          <w:rFonts w:ascii="Times New Roman" w:hAnsi="Times New Roman" w:cs="Times New Roman"/>
          <w:sz w:val="24"/>
          <w:szCs w:val="24"/>
        </w:rPr>
        <w:t xml:space="preserve"> interioară</w:t>
      </w:r>
      <w:r w:rsidR="00C20E7F" w:rsidRPr="00187587">
        <w:rPr>
          <w:rFonts w:ascii="Times New Roman" w:hAnsi="Times New Roman" w:cs="Times New Roman"/>
          <w:sz w:val="24"/>
          <w:szCs w:val="24"/>
        </w:rPr>
        <w:t xml:space="preserve"> și reprezintă absența constrângerii asupra acțiunii dorită de către sinele autentic, libertățile sunt exterioare ș</w:t>
      </w:r>
      <w:r w:rsidR="005410D7" w:rsidRPr="00187587">
        <w:rPr>
          <w:rFonts w:ascii="Times New Roman" w:hAnsi="Times New Roman" w:cs="Times New Roman"/>
          <w:sz w:val="24"/>
          <w:szCs w:val="24"/>
        </w:rPr>
        <w:t>i</w:t>
      </w:r>
      <w:r w:rsidR="00C20E7F" w:rsidRPr="00187587">
        <w:rPr>
          <w:rFonts w:ascii="Times New Roman" w:hAnsi="Times New Roman" w:cs="Times New Roman"/>
          <w:sz w:val="24"/>
          <w:szCs w:val="24"/>
        </w:rPr>
        <w:t xml:space="preserve"> mereu</w:t>
      </w:r>
      <w:r w:rsidR="005410D7" w:rsidRPr="00187587">
        <w:rPr>
          <w:rFonts w:ascii="Times New Roman" w:hAnsi="Times New Roman" w:cs="Times New Roman"/>
          <w:sz w:val="24"/>
          <w:szCs w:val="24"/>
        </w:rPr>
        <w:t xml:space="preserve"> juridice. Problema</w:t>
      </w:r>
      <w:r w:rsidR="00C20E7F" w:rsidRPr="00187587">
        <w:rPr>
          <w:rFonts w:ascii="Times New Roman" w:hAnsi="Times New Roman" w:cs="Times New Roman"/>
          <w:sz w:val="24"/>
          <w:szCs w:val="24"/>
        </w:rPr>
        <w:t xml:space="preserve"> dreptului </w:t>
      </w:r>
      <w:proofErr w:type="gramStart"/>
      <w:r w:rsidR="00C20E7F" w:rsidRPr="00187587">
        <w:rPr>
          <w:rFonts w:ascii="Times New Roman" w:hAnsi="Times New Roman" w:cs="Times New Roman"/>
          <w:sz w:val="24"/>
          <w:szCs w:val="24"/>
        </w:rPr>
        <w:t>este</w:t>
      </w:r>
      <w:proofErr w:type="gramEnd"/>
      <w:r w:rsidR="00C20E7F" w:rsidRPr="00187587">
        <w:rPr>
          <w:rFonts w:ascii="Times New Roman" w:hAnsi="Times New Roman" w:cs="Times New Roman"/>
          <w:sz w:val="24"/>
          <w:szCs w:val="24"/>
        </w:rPr>
        <w:t xml:space="preserve"> problema libertății fiecăruia și a voinței generale. Dreptul trebuie </w:t>
      </w:r>
      <w:proofErr w:type="gramStart"/>
      <w:r w:rsidR="00C20E7F" w:rsidRPr="00187587">
        <w:rPr>
          <w:rFonts w:ascii="Times New Roman" w:hAnsi="Times New Roman" w:cs="Times New Roman"/>
          <w:sz w:val="24"/>
          <w:szCs w:val="24"/>
        </w:rPr>
        <w:t>să</w:t>
      </w:r>
      <w:proofErr w:type="gramEnd"/>
      <w:r w:rsidR="00C20E7F" w:rsidRPr="00187587">
        <w:rPr>
          <w:rFonts w:ascii="Times New Roman" w:hAnsi="Times New Roman" w:cs="Times New Roman"/>
          <w:sz w:val="24"/>
          <w:szCs w:val="24"/>
        </w:rPr>
        <w:t xml:space="preserve"> facă să coexiste libertățile ș</w:t>
      </w:r>
      <w:r w:rsidR="005410D7" w:rsidRPr="00187587">
        <w:rPr>
          <w:rFonts w:ascii="Times New Roman" w:hAnsi="Times New Roman" w:cs="Times New Roman"/>
          <w:sz w:val="24"/>
          <w:szCs w:val="24"/>
        </w:rPr>
        <w:t>i pen</w:t>
      </w:r>
      <w:r w:rsidR="00C20E7F" w:rsidRPr="00187587">
        <w:rPr>
          <w:rFonts w:ascii="Times New Roman" w:hAnsi="Times New Roman" w:cs="Times New Roman"/>
          <w:sz w:val="24"/>
          <w:szCs w:val="24"/>
        </w:rPr>
        <w:t>tru aceasta trebuie sa restrângă libertățile individuale să</w:t>
      </w:r>
      <w:r w:rsidR="005410D7" w:rsidRPr="00187587">
        <w:rPr>
          <w:rFonts w:ascii="Times New Roman" w:hAnsi="Times New Roman" w:cs="Times New Roman"/>
          <w:sz w:val="24"/>
          <w:szCs w:val="24"/>
        </w:rPr>
        <w:t>lbatice su</w:t>
      </w:r>
      <w:r w:rsidR="00C20E7F" w:rsidRPr="00187587">
        <w:rPr>
          <w:rFonts w:ascii="Times New Roman" w:hAnsi="Times New Roman" w:cs="Times New Roman"/>
          <w:sz w:val="24"/>
          <w:szCs w:val="24"/>
        </w:rPr>
        <w:t>b o libertate comună domesticită</w:t>
      </w:r>
      <w:r w:rsidR="00C20E7F" w:rsidRPr="00187587">
        <w:rPr>
          <w:rStyle w:val="FootnoteReference"/>
          <w:rFonts w:ascii="Times New Roman" w:hAnsi="Times New Roman" w:cs="Times New Roman"/>
          <w:sz w:val="24"/>
          <w:szCs w:val="24"/>
        </w:rPr>
        <w:footnoteReference w:id="60"/>
      </w:r>
      <w:r w:rsidR="00C20E7F" w:rsidRPr="00187587">
        <w:rPr>
          <w:rFonts w:ascii="Times New Roman" w:hAnsi="Times New Roman" w:cs="Times New Roman"/>
          <w:sz w:val="24"/>
          <w:szCs w:val="24"/>
        </w:rPr>
        <w:t>.</w:t>
      </w:r>
      <w:r w:rsidR="003B5AC9" w:rsidRPr="00187587">
        <w:rPr>
          <w:rFonts w:ascii="Times New Roman" w:hAnsi="Times New Roman" w:cs="Times New Roman"/>
          <w:sz w:val="24"/>
          <w:szCs w:val="24"/>
        </w:rPr>
        <w:t xml:space="preserve"> În accepțiunea </w:t>
      </w:r>
      <w:proofErr w:type="gramStart"/>
      <w:r w:rsidR="003B5AC9" w:rsidRPr="00187587">
        <w:rPr>
          <w:rFonts w:ascii="Times New Roman" w:hAnsi="Times New Roman" w:cs="Times New Roman"/>
          <w:sz w:val="24"/>
          <w:szCs w:val="24"/>
        </w:rPr>
        <w:t>sa</w:t>
      </w:r>
      <w:proofErr w:type="gramEnd"/>
      <w:r w:rsidR="003B5AC9" w:rsidRPr="00187587">
        <w:rPr>
          <w:rFonts w:ascii="Times New Roman" w:hAnsi="Times New Roman" w:cs="Times New Roman"/>
          <w:sz w:val="24"/>
          <w:szCs w:val="24"/>
        </w:rPr>
        <w:t xml:space="preserve"> juridică, libertatea este </w:t>
      </w:r>
      <w:r w:rsidR="003B5AC9" w:rsidRPr="00187587">
        <w:rPr>
          <w:rFonts w:ascii="Times New Roman" w:hAnsi="Times New Roman" w:cs="Times New Roman"/>
          <w:sz w:val="24"/>
          <w:szCs w:val="24"/>
        </w:rPr>
        <w:lastRenderedPageBreak/>
        <w:t>asimilată dreptului d</w:t>
      </w:r>
      <w:r w:rsidR="00487689" w:rsidRPr="00187587">
        <w:rPr>
          <w:rFonts w:ascii="Times New Roman" w:hAnsi="Times New Roman" w:cs="Times New Roman"/>
          <w:sz w:val="24"/>
          <w:szCs w:val="24"/>
        </w:rPr>
        <w:t>e</w:t>
      </w:r>
      <w:r w:rsidR="003B5AC9" w:rsidRPr="00187587">
        <w:rPr>
          <w:rFonts w:ascii="Times New Roman" w:hAnsi="Times New Roman" w:cs="Times New Roman"/>
          <w:sz w:val="24"/>
          <w:szCs w:val="24"/>
        </w:rPr>
        <w:t xml:space="preserve"> a îndeplini o anumită acțiune, puterii de a acționa în măsura în care actul urmărit este permis ori, cel puțin, nu este interzis. Impunerea unor limite în exercitarea libertăților apare ca fiind justificată </w:t>
      </w:r>
      <w:r w:rsidR="007A6696" w:rsidRPr="00187587">
        <w:rPr>
          <w:rFonts w:ascii="Times New Roman" w:hAnsi="Times New Roman" w:cs="Times New Roman"/>
          <w:sz w:val="24"/>
          <w:szCs w:val="24"/>
        </w:rPr>
        <w:t>mai ales de cautarea unui echilibru între acestea, pentru că, de cele mai multe ori vorbim despre libertăți antagonice, fiecare dintre acestea „lup</w:t>
      </w:r>
      <w:r w:rsidR="00487689" w:rsidRPr="00187587">
        <w:rPr>
          <w:rFonts w:ascii="Times New Roman" w:hAnsi="Times New Roman" w:cs="Times New Roman"/>
          <w:sz w:val="24"/>
          <w:szCs w:val="24"/>
        </w:rPr>
        <w:t>t</w:t>
      </w:r>
      <w:r w:rsidR="007A6696" w:rsidRPr="00187587">
        <w:rPr>
          <w:rFonts w:ascii="Times New Roman" w:hAnsi="Times New Roman" w:cs="Times New Roman"/>
          <w:sz w:val="24"/>
          <w:szCs w:val="24"/>
        </w:rPr>
        <w:t xml:space="preserve">ând” </w:t>
      </w:r>
      <w:proofErr w:type="gramStart"/>
      <w:r w:rsidR="007A6696" w:rsidRPr="00187587">
        <w:rPr>
          <w:rFonts w:ascii="Times New Roman" w:hAnsi="Times New Roman" w:cs="Times New Roman"/>
          <w:sz w:val="24"/>
          <w:szCs w:val="24"/>
        </w:rPr>
        <w:t>să</w:t>
      </w:r>
      <w:proofErr w:type="gramEnd"/>
      <w:r w:rsidR="007A6696" w:rsidRPr="00187587">
        <w:rPr>
          <w:rFonts w:ascii="Times New Roman" w:hAnsi="Times New Roman" w:cs="Times New Roman"/>
          <w:sz w:val="24"/>
          <w:szCs w:val="24"/>
        </w:rPr>
        <w:t xml:space="preserve"> </w:t>
      </w:r>
      <w:r w:rsidR="00487689" w:rsidRPr="00187587">
        <w:rPr>
          <w:rFonts w:ascii="Times New Roman" w:hAnsi="Times New Roman" w:cs="Times New Roman"/>
          <w:sz w:val="24"/>
          <w:szCs w:val="24"/>
        </w:rPr>
        <w:t>fie</w:t>
      </w:r>
      <w:r w:rsidR="007A6696" w:rsidRPr="00187587">
        <w:rPr>
          <w:rFonts w:ascii="Times New Roman" w:hAnsi="Times New Roman" w:cs="Times New Roman"/>
          <w:sz w:val="24"/>
          <w:szCs w:val="24"/>
        </w:rPr>
        <w:t xml:space="preserve"> mai efectivă, atrăgând pericolul </w:t>
      </w:r>
      <w:r w:rsidR="00487689" w:rsidRPr="00187587">
        <w:rPr>
          <w:rFonts w:ascii="Times New Roman" w:hAnsi="Times New Roman" w:cs="Times New Roman"/>
          <w:sz w:val="24"/>
          <w:szCs w:val="24"/>
        </w:rPr>
        <w:t>excesului și al abuzului de drept</w:t>
      </w:r>
      <w:r w:rsidR="00487689" w:rsidRPr="00187587">
        <w:rPr>
          <w:rStyle w:val="FootnoteReference"/>
          <w:rFonts w:ascii="Times New Roman" w:hAnsi="Times New Roman" w:cs="Times New Roman"/>
          <w:sz w:val="24"/>
          <w:szCs w:val="24"/>
        </w:rPr>
        <w:footnoteReference w:id="61"/>
      </w:r>
      <w:r w:rsidR="00487689" w:rsidRPr="00187587">
        <w:rPr>
          <w:rFonts w:ascii="Times New Roman" w:hAnsi="Times New Roman" w:cs="Times New Roman"/>
          <w:sz w:val="24"/>
          <w:szCs w:val="24"/>
        </w:rPr>
        <w:t xml:space="preserve">. </w:t>
      </w:r>
    </w:p>
    <w:p w:rsidR="00487689" w:rsidRPr="00187587" w:rsidRDefault="00487689" w:rsidP="005410D7">
      <w:pPr>
        <w:pStyle w:val="ListParagraph"/>
        <w:tabs>
          <w:tab w:val="left" w:pos="-90"/>
          <w:tab w:val="left" w:pos="0"/>
          <w:tab w:val="left" w:pos="72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t xml:space="preserve">Când ne referim strict la renunțarea la dreptul de a invoca rezoluțiunea trebuie să avem în vedere </w:t>
      </w:r>
      <w:r w:rsidR="0036111F" w:rsidRPr="00187587">
        <w:rPr>
          <w:rFonts w:ascii="Times New Roman" w:hAnsi="Times New Roman" w:cs="Times New Roman"/>
          <w:sz w:val="24"/>
          <w:szCs w:val="24"/>
        </w:rPr>
        <w:t>exercitarea în mod succesiv</w:t>
      </w:r>
      <w:r w:rsidR="003A1009" w:rsidRPr="00187587">
        <w:rPr>
          <w:rFonts w:ascii="Times New Roman" w:hAnsi="Times New Roman" w:cs="Times New Roman"/>
          <w:sz w:val="24"/>
          <w:szCs w:val="24"/>
        </w:rPr>
        <w:t xml:space="preserve"> a două libertăți: cea </w:t>
      </w:r>
      <w:proofErr w:type="gramStart"/>
      <w:r w:rsidR="003A1009" w:rsidRPr="00187587">
        <w:rPr>
          <w:rFonts w:ascii="Times New Roman" w:hAnsi="Times New Roman" w:cs="Times New Roman"/>
          <w:sz w:val="24"/>
          <w:szCs w:val="24"/>
        </w:rPr>
        <w:t>a  renun</w:t>
      </w:r>
      <w:proofErr w:type="gramEnd"/>
      <w:r w:rsidR="003A1009" w:rsidRPr="00187587">
        <w:rPr>
          <w:rFonts w:ascii="Times New Roman" w:hAnsi="Times New Roman" w:cs="Times New Roman"/>
          <w:sz w:val="24"/>
          <w:szCs w:val="24"/>
        </w:rPr>
        <w:t xml:space="preserve">țătorului, </w:t>
      </w:r>
      <w:r w:rsidR="0036111F" w:rsidRPr="00187587">
        <w:rPr>
          <w:rFonts w:ascii="Times New Roman" w:hAnsi="Times New Roman" w:cs="Times New Roman"/>
          <w:sz w:val="24"/>
          <w:szCs w:val="24"/>
        </w:rPr>
        <w:t>alături</w:t>
      </w:r>
      <w:r w:rsidR="003A1009" w:rsidRPr="00187587">
        <w:rPr>
          <w:rFonts w:ascii="Times New Roman" w:hAnsi="Times New Roman" w:cs="Times New Roman"/>
          <w:sz w:val="24"/>
          <w:szCs w:val="24"/>
        </w:rPr>
        <w:t xml:space="preserve"> </w:t>
      </w:r>
      <w:r w:rsidR="0036111F" w:rsidRPr="00187587">
        <w:rPr>
          <w:rFonts w:ascii="Times New Roman" w:hAnsi="Times New Roman" w:cs="Times New Roman"/>
          <w:sz w:val="24"/>
          <w:szCs w:val="24"/>
        </w:rPr>
        <w:t>de</w:t>
      </w:r>
      <w:r w:rsidR="003A1009" w:rsidRPr="00187587">
        <w:rPr>
          <w:rFonts w:ascii="Times New Roman" w:hAnsi="Times New Roman" w:cs="Times New Roman"/>
          <w:sz w:val="24"/>
          <w:szCs w:val="24"/>
        </w:rPr>
        <w:t xml:space="preserve"> cea a beneficiarului renunțării. Prima presupune o acțiune din partea subiectului de drept, respectiv </w:t>
      </w:r>
      <w:proofErr w:type="gramStart"/>
      <w:r w:rsidR="003A1009" w:rsidRPr="00187587">
        <w:rPr>
          <w:rFonts w:ascii="Times New Roman" w:hAnsi="Times New Roman" w:cs="Times New Roman"/>
          <w:sz w:val="24"/>
          <w:szCs w:val="24"/>
        </w:rPr>
        <w:t xml:space="preserve">o </w:t>
      </w:r>
      <w:r w:rsidR="00BC60AF" w:rsidRPr="00187587">
        <w:rPr>
          <w:rFonts w:ascii="Times New Roman" w:hAnsi="Times New Roman" w:cs="Times New Roman"/>
          <w:sz w:val="24"/>
          <w:szCs w:val="24"/>
        </w:rPr>
        <w:t xml:space="preserve"> înfăptuire</w:t>
      </w:r>
      <w:proofErr w:type="gramEnd"/>
      <w:r w:rsidR="003A1009" w:rsidRPr="00187587">
        <w:rPr>
          <w:rFonts w:ascii="Times New Roman" w:hAnsi="Times New Roman" w:cs="Times New Roman"/>
          <w:sz w:val="24"/>
          <w:szCs w:val="24"/>
        </w:rPr>
        <w:t xml:space="preserve"> </w:t>
      </w:r>
      <w:r w:rsidR="00BF15F3" w:rsidRPr="00187587">
        <w:rPr>
          <w:rFonts w:ascii="Times New Roman" w:hAnsi="Times New Roman" w:cs="Times New Roman"/>
          <w:sz w:val="24"/>
          <w:szCs w:val="24"/>
        </w:rPr>
        <w:t xml:space="preserve">concretă </w:t>
      </w:r>
      <w:r w:rsidR="003A1009" w:rsidRPr="00187587">
        <w:rPr>
          <w:rFonts w:ascii="Times New Roman" w:hAnsi="Times New Roman" w:cs="Times New Roman"/>
          <w:sz w:val="24"/>
          <w:szCs w:val="24"/>
        </w:rPr>
        <w:t>a actului de renunțare</w:t>
      </w:r>
      <w:r w:rsidR="0036111F" w:rsidRPr="00187587">
        <w:rPr>
          <w:rFonts w:ascii="Times New Roman" w:hAnsi="Times New Roman" w:cs="Times New Roman"/>
          <w:sz w:val="24"/>
          <w:szCs w:val="24"/>
        </w:rPr>
        <w:t xml:space="preserve">, </w:t>
      </w:r>
      <w:r w:rsidR="00BF15F3" w:rsidRPr="00187587">
        <w:rPr>
          <w:rFonts w:ascii="Times New Roman" w:hAnsi="Times New Roman" w:cs="Times New Roman"/>
          <w:sz w:val="24"/>
          <w:szCs w:val="24"/>
        </w:rPr>
        <w:t>și în același timp, o asumare</w:t>
      </w:r>
      <w:r w:rsidR="00FA4DEC" w:rsidRPr="00187587">
        <w:rPr>
          <w:rFonts w:ascii="Times New Roman" w:hAnsi="Times New Roman" w:cs="Times New Roman"/>
          <w:sz w:val="24"/>
          <w:szCs w:val="24"/>
        </w:rPr>
        <w:t xml:space="preserve"> de către renunțător a</w:t>
      </w:r>
      <w:r w:rsidR="00BC60AF" w:rsidRPr="00187587">
        <w:rPr>
          <w:rFonts w:ascii="Times New Roman" w:hAnsi="Times New Roman" w:cs="Times New Roman"/>
          <w:sz w:val="24"/>
          <w:szCs w:val="24"/>
        </w:rPr>
        <w:t xml:space="preserve"> unei eventuale limitări pentru viitor a remediilor contractuale pe care le-ar avea la dispoziție </w:t>
      </w:r>
      <w:r w:rsidR="00BF15F3" w:rsidRPr="00187587">
        <w:rPr>
          <w:rFonts w:ascii="Times New Roman" w:hAnsi="Times New Roman" w:cs="Times New Roman"/>
          <w:sz w:val="24"/>
          <w:szCs w:val="24"/>
        </w:rPr>
        <w:t xml:space="preserve">; cea de-a doua are în vedere nașterea indirectă a unui drept de opțiune în persoana beneficiarului </w:t>
      </w:r>
      <w:r w:rsidR="0036111F" w:rsidRPr="00187587">
        <w:rPr>
          <w:rFonts w:ascii="Times New Roman" w:hAnsi="Times New Roman" w:cs="Times New Roman"/>
          <w:sz w:val="24"/>
          <w:szCs w:val="24"/>
        </w:rPr>
        <w:t>la momentul încheierii contractului</w:t>
      </w:r>
      <w:r w:rsidR="00BF15F3" w:rsidRPr="00187587">
        <w:rPr>
          <w:rFonts w:ascii="Times New Roman" w:hAnsi="Times New Roman" w:cs="Times New Roman"/>
          <w:sz w:val="24"/>
          <w:szCs w:val="24"/>
        </w:rPr>
        <w:t>. L</w:t>
      </w:r>
      <w:r w:rsidR="009449FA" w:rsidRPr="00187587">
        <w:rPr>
          <w:rFonts w:ascii="Times New Roman" w:hAnsi="Times New Roman" w:cs="Times New Roman"/>
          <w:sz w:val="24"/>
          <w:szCs w:val="24"/>
        </w:rPr>
        <w:t>ibertate</w:t>
      </w:r>
      <w:r w:rsidR="00BF15F3" w:rsidRPr="00187587">
        <w:rPr>
          <w:rFonts w:ascii="Times New Roman" w:hAnsi="Times New Roman" w:cs="Times New Roman"/>
          <w:sz w:val="24"/>
          <w:szCs w:val="24"/>
        </w:rPr>
        <w:t xml:space="preserve">a celui căruia îi profită renunțarea </w:t>
      </w:r>
      <w:proofErr w:type="gramStart"/>
      <w:r w:rsidR="00BF15F3" w:rsidRPr="00187587">
        <w:rPr>
          <w:rFonts w:ascii="Times New Roman" w:hAnsi="Times New Roman" w:cs="Times New Roman"/>
          <w:sz w:val="24"/>
          <w:szCs w:val="24"/>
        </w:rPr>
        <w:t>va</w:t>
      </w:r>
      <w:proofErr w:type="gramEnd"/>
      <w:r w:rsidR="009449FA" w:rsidRPr="00187587">
        <w:rPr>
          <w:rFonts w:ascii="Times New Roman" w:hAnsi="Times New Roman" w:cs="Times New Roman"/>
          <w:sz w:val="24"/>
          <w:szCs w:val="24"/>
        </w:rPr>
        <w:t xml:space="preserve"> cunoaște o evoluție pentru viitor</w:t>
      </w:r>
      <w:r w:rsidR="0036111F" w:rsidRPr="00187587">
        <w:rPr>
          <w:rFonts w:ascii="Times New Roman" w:hAnsi="Times New Roman" w:cs="Times New Roman"/>
          <w:sz w:val="24"/>
          <w:szCs w:val="24"/>
        </w:rPr>
        <w:t>, la momentul la care</w:t>
      </w:r>
      <w:r w:rsidR="00BF15F3" w:rsidRPr="00187587">
        <w:rPr>
          <w:rFonts w:ascii="Times New Roman" w:hAnsi="Times New Roman" w:cs="Times New Roman"/>
          <w:sz w:val="24"/>
          <w:szCs w:val="24"/>
        </w:rPr>
        <w:t xml:space="preserve"> acesta</w:t>
      </w:r>
      <w:r w:rsidR="0036111F" w:rsidRPr="00187587">
        <w:rPr>
          <w:rFonts w:ascii="Times New Roman" w:hAnsi="Times New Roman" w:cs="Times New Roman"/>
          <w:sz w:val="24"/>
          <w:szCs w:val="24"/>
        </w:rPr>
        <w:t xml:space="preserve"> va trebui să-și execute obligația</w:t>
      </w:r>
      <w:r w:rsidR="009449FA" w:rsidRPr="00187587">
        <w:rPr>
          <w:rFonts w:ascii="Times New Roman" w:hAnsi="Times New Roman" w:cs="Times New Roman"/>
          <w:sz w:val="24"/>
          <w:szCs w:val="24"/>
        </w:rPr>
        <w:t>. Astfel</w:t>
      </w:r>
      <w:r w:rsidR="00745D96" w:rsidRPr="00187587">
        <w:rPr>
          <w:rFonts w:ascii="Times New Roman" w:hAnsi="Times New Roman" w:cs="Times New Roman"/>
          <w:sz w:val="24"/>
          <w:szCs w:val="24"/>
        </w:rPr>
        <w:t xml:space="preserve">, </w:t>
      </w:r>
      <w:r w:rsidR="009449FA" w:rsidRPr="00187587">
        <w:rPr>
          <w:rFonts w:ascii="Times New Roman" w:hAnsi="Times New Roman" w:cs="Times New Roman"/>
          <w:sz w:val="24"/>
          <w:szCs w:val="24"/>
        </w:rPr>
        <w:t xml:space="preserve">beneficiarului renunțării îi revine o poziție contractuală destul </w:t>
      </w:r>
      <w:proofErr w:type="gramStart"/>
      <w:r w:rsidR="009449FA" w:rsidRPr="00187587">
        <w:rPr>
          <w:rFonts w:ascii="Times New Roman" w:hAnsi="Times New Roman" w:cs="Times New Roman"/>
          <w:sz w:val="24"/>
          <w:szCs w:val="24"/>
        </w:rPr>
        <w:t>de  favorabilă</w:t>
      </w:r>
      <w:proofErr w:type="gramEnd"/>
      <w:r w:rsidR="009449FA" w:rsidRPr="00187587">
        <w:rPr>
          <w:rFonts w:ascii="Times New Roman" w:hAnsi="Times New Roman" w:cs="Times New Roman"/>
          <w:sz w:val="24"/>
          <w:szCs w:val="24"/>
        </w:rPr>
        <w:t>; el dispune de o libertate</w:t>
      </w:r>
      <w:r w:rsidR="00FA4DEC" w:rsidRPr="00187587">
        <w:rPr>
          <w:rFonts w:ascii="Times New Roman" w:hAnsi="Times New Roman" w:cs="Times New Roman"/>
          <w:sz w:val="24"/>
          <w:szCs w:val="24"/>
        </w:rPr>
        <w:t xml:space="preserve"> cu mult sporită,</w:t>
      </w:r>
      <w:r w:rsidR="009449FA" w:rsidRPr="00187587">
        <w:rPr>
          <w:rFonts w:ascii="Times New Roman" w:hAnsi="Times New Roman" w:cs="Times New Roman"/>
          <w:sz w:val="24"/>
          <w:szCs w:val="24"/>
        </w:rPr>
        <w:t xml:space="preserve"> care, la prima vedere, pare a ocoli principii precum buna-credință și forța obligatorie a contractului. Spunem aceasta deoarece cocontractantul</w:t>
      </w:r>
      <w:r w:rsidR="00267177">
        <w:rPr>
          <w:rFonts w:ascii="Times New Roman" w:hAnsi="Times New Roman" w:cs="Times New Roman"/>
          <w:sz w:val="24"/>
          <w:szCs w:val="24"/>
        </w:rPr>
        <w:t>ui că</w:t>
      </w:r>
      <w:r w:rsidR="009449FA" w:rsidRPr="00187587">
        <w:rPr>
          <w:rFonts w:ascii="Times New Roman" w:hAnsi="Times New Roman" w:cs="Times New Roman"/>
          <w:sz w:val="24"/>
          <w:szCs w:val="24"/>
        </w:rPr>
        <w:t xml:space="preserve">ruia îi profită renunțarea ar putea foarte ușor să nu treacă la executarea angajamentelor </w:t>
      </w:r>
      <w:r w:rsidR="00740849" w:rsidRPr="00187587">
        <w:rPr>
          <w:rFonts w:ascii="Times New Roman" w:hAnsi="Times New Roman" w:cs="Times New Roman"/>
          <w:sz w:val="24"/>
          <w:szCs w:val="24"/>
        </w:rPr>
        <w:t>asumate</w:t>
      </w:r>
      <w:r w:rsidR="009449FA" w:rsidRPr="00187587">
        <w:rPr>
          <w:rFonts w:ascii="Times New Roman" w:hAnsi="Times New Roman" w:cs="Times New Roman"/>
          <w:sz w:val="24"/>
          <w:szCs w:val="24"/>
        </w:rPr>
        <w:t>, cauzând un prejudiciu renunțătorului prin chiar exercițiul</w:t>
      </w:r>
      <w:r w:rsidR="00FA4DEC" w:rsidRPr="00187587">
        <w:rPr>
          <w:rFonts w:ascii="Times New Roman" w:hAnsi="Times New Roman" w:cs="Times New Roman"/>
          <w:sz w:val="24"/>
          <w:szCs w:val="24"/>
        </w:rPr>
        <w:t xml:space="preserve"> unui drept implicit</w:t>
      </w:r>
      <w:r w:rsidR="00745D96" w:rsidRPr="00187587">
        <w:rPr>
          <w:rFonts w:ascii="Times New Roman" w:hAnsi="Times New Roman" w:cs="Times New Roman"/>
          <w:sz w:val="24"/>
          <w:szCs w:val="24"/>
        </w:rPr>
        <w:t xml:space="preserve"> născut în favoarea-i și</w:t>
      </w:r>
      <w:r w:rsidR="00FA4DEC" w:rsidRPr="00187587">
        <w:rPr>
          <w:rFonts w:ascii="Times New Roman" w:hAnsi="Times New Roman" w:cs="Times New Roman"/>
          <w:sz w:val="24"/>
          <w:szCs w:val="24"/>
        </w:rPr>
        <w:t xml:space="preserve"> acceptat de către cocontractantul renunțător la momentul </w:t>
      </w:r>
      <w:r w:rsidR="003C6F07" w:rsidRPr="00187587">
        <w:rPr>
          <w:rFonts w:ascii="Times New Roman" w:hAnsi="Times New Roman" w:cs="Times New Roman"/>
          <w:sz w:val="24"/>
          <w:szCs w:val="24"/>
        </w:rPr>
        <w:t>efectuării actului său de dispoziție</w:t>
      </w:r>
      <w:r w:rsidR="009449FA" w:rsidRPr="00187587">
        <w:rPr>
          <w:rFonts w:ascii="Times New Roman" w:hAnsi="Times New Roman" w:cs="Times New Roman"/>
          <w:sz w:val="24"/>
          <w:szCs w:val="24"/>
        </w:rPr>
        <w:t>, d</w:t>
      </w:r>
      <w:r w:rsidR="00267177">
        <w:rPr>
          <w:rFonts w:ascii="Times New Roman" w:hAnsi="Times New Roman" w:cs="Times New Roman"/>
          <w:sz w:val="24"/>
          <w:szCs w:val="24"/>
        </w:rPr>
        <w:t>e</w:t>
      </w:r>
      <w:r w:rsidR="009449FA" w:rsidRPr="00187587">
        <w:rPr>
          <w:rFonts w:ascii="Times New Roman" w:hAnsi="Times New Roman" w:cs="Times New Roman"/>
          <w:sz w:val="24"/>
          <w:szCs w:val="24"/>
        </w:rPr>
        <w:t>oarece renunț</w:t>
      </w:r>
      <w:r w:rsidR="00740849" w:rsidRPr="00187587">
        <w:rPr>
          <w:rFonts w:ascii="Times New Roman" w:hAnsi="Times New Roman" w:cs="Times New Roman"/>
          <w:sz w:val="24"/>
          <w:szCs w:val="24"/>
        </w:rPr>
        <w:t>area apriorică lasă în principiu fără sancțiune posibilă neexecutare</w:t>
      </w:r>
      <w:r w:rsidR="00267177">
        <w:rPr>
          <w:rFonts w:ascii="Times New Roman" w:hAnsi="Times New Roman" w:cs="Times New Roman"/>
          <w:sz w:val="24"/>
          <w:szCs w:val="24"/>
        </w:rPr>
        <w:t>a</w:t>
      </w:r>
      <w:r w:rsidR="00740849" w:rsidRPr="00187587">
        <w:rPr>
          <w:rFonts w:ascii="Times New Roman" w:hAnsi="Times New Roman" w:cs="Times New Roman"/>
          <w:sz w:val="24"/>
          <w:szCs w:val="24"/>
        </w:rPr>
        <w:t>, instigând oarecum la aceasta.</w:t>
      </w:r>
      <w:r w:rsidR="00B83E68" w:rsidRPr="00187587">
        <w:rPr>
          <w:rFonts w:ascii="Times New Roman" w:hAnsi="Times New Roman" w:cs="Times New Roman"/>
          <w:sz w:val="24"/>
          <w:szCs w:val="24"/>
        </w:rPr>
        <w:t xml:space="preserve"> Pe de altă parte, </w:t>
      </w:r>
      <w:r w:rsidR="00B83E68" w:rsidRPr="00187587">
        <w:rPr>
          <w:rFonts w:ascii="Times New Roman" w:hAnsi="Times New Roman" w:cs="Times New Roman"/>
          <w:i/>
          <w:sz w:val="24"/>
          <w:szCs w:val="24"/>
        </w:rPr>
        <w:t>pacta sunt servanta</w:t>
      </w:r>
      <w:r w:rsidR="00B83E68" w:rsidRPr="00187587">
        <w:rPr>
          <w:rFonts w:ascii="Times New Roman" w:hAnsi="Times New Roman" w:cs="Times New Roman"/>
          <w:sz w:val="24"/>
          <w:szCs w:val="24"/>
        </w:rPr>
        <w:t xml:space="preserve"> este susceptibil în cazul de față și de interpretarea potrivit căreia voința</w:t>
      </w:r>
      <w:r w:rsidR="005E43AF" w:rsidRPr="00187587">
        <w:rPr>
          <w:rFonts w:ascii="Times New Roman" w:hAnsi="Times New Roman" w:cs="Times New Roman"/>
          <w:sz w:val="24"/>
          <w:szCs w:val="24"/>
        </w:rPr>
        <w:t xml:space="preserve"> părții</w:t>
      </w:r>
      <w:r w:rsidR="00FD1B53" w:rsidRPr="00187587">
        <w:rPr>
          <w:rFonts w:ascii="Times New Roman" w:hAnsi="Times New Roman" w:cs="Times New Roman"/>
          <w:sz w:val="24"/>
          <w:szCs w:val="24"/>
        </w:rPr>
        <w:t xml:space="preserve"> </w:t>
      </w:r>
      <w:r w:rsidR="005E43AF" w:rsidRPr="00187587">
        <w:rPr>
          <w:rFonts w:ascii="Times New Roman" w:hAnsi="Times New Roman" w:cs="Times New Roman"/>
          <w:sz w:val="24"/>
          <w:szCs w:val="24"/>
        </w:rPr>
        <w:t>manifestată în cuprinsul contractului,</w:t>
      </w:r>
      <w:r w:rsidR="00B83E68" w:rsidRPr="00187587">
        <w:rPr>
          <w:rFonts w:ascii="Times New Roman" w:hAnsi="Times New Roman" w:cs="Times New Roman"/>
          <w:sz w:val="24"/>
          <w:szCs w:val="24"/>
        </w:rPr>
        <w:t xml:space="preserve"> de a oferi</w:t>
      </w:r>
      <w:r w:rsidR="005E43AF" w:rsidRPr="00187587">
        <w:rPr>
          <w:rFonts w:ascii="Times New Roman" w:hAnsi="Times New Roman" w:cs="Times New Roman"/>
          <w:sz w:val="24"/>
          <w:szCs w:val="24"/>
        </w:rPr>
        <w:t xml:space="preserve"> în mod indirect</w:t>
      </w:r>
      <w:r w:rsidR="00B83E68" w:rsidRPr="00187587">
        <w:rPr>
          <w:rFonts w:ascii="Times New Roman" w:hAnsi="Times New Roman" w:cs="Times New Roman"/>
          <w:sz w:val="24"/>
          <w:szCs w:val="24"/>
        </w:rPr>
        <w:t xml:space="preserve"> </w:t>
      </w:r>
      <w:r w:rsidR="005E43AF" w:rsidRPr="00187587">
        <w:rPr>
          <w:rFonts w:ascii="Times New Roman" w:hAnsi="Times New Roman" w:cs="Times New Roman"/>
          <w:sz w:val="24"/>
          <w:szCs w:val="24"/>
        </w:rPr>
        <w:t xml:space="preserve">cocontractantului său </w:t>
      </w:r>
      <w:r w:rsidR="00B83E68" w:rsidRPr="00187587">
        <w:rPr>
          <w:rFonts w:ascii="Times New Roman" w:hAnsi="Times New Roman" w:cs="Times New Roman"/>
          <w:sz w:val="24"/>
          <w:szCs w:val="24"/>
        </w:rPr>
        <w:t xml:space="preserve">beneficiul alegerii </w:t>
      </w:r>
      <w:r w:rsidR="005E43AF" w:rsidRPr="00187587">
        <w:rPr>
          <w:rFonts w:ascii="Times New Roman" w:hAnsi="Times New Roman" w:cs="Times New Roman"/>
          <w:sz w:val="24"/>
          <w:szCs w:val="24"/>
        </w:rPr>
        <w:t xml:space="preserve">între </w:t>
      </w:r>
      <w:r w:rsidR="00B83E68" w:rsidRPr="00187587">
        <w:rPr>
          <w:rFonts w:ascii="Times New Roman" w:hAnsi="Times New Roman" w:cs="Times New Roman"/>
          <w:sz w:val="24"/>
          <w:szCs w:val="24"/>
        </w:rPr>
        <w:t>a executa sau nu obligația</w:t>
      </w:r>
      <w:r w:rsidR="00FD1B53" w:rsidRPr="00187587">
        <w:rPr>
          <w:rFonts w:ascii="Times New Roman" w:hAnsi="Times New Roman" w:cs="Times New Roman"/>
          <w:sz w:val="24"/>
          <w:szCs w:val="24"/>
        </w:rPr>
        <w:t xml:space="preserve"> este prin ea însăși o aplicație a principiului de față.</w:t>
      </w:r>
      <w:r w:rsidR="00745D96" w:rsidRPr="00187587">
        <w:rPr>
          <w:rFonts w:ascii="Times New Roman" w:hAnsi="Times New Roman" w:cs="Times New Roman"/>
          <w:sz w:val="24"/>
          <w:szCs w:val="24"/>
        </w:rPr>
        <w:t xml:space="preserve"> Renunțătorul își asumă un risc, în speță riscul de nu putea cere pentru viitor restituirea prestațiilor</w:t>
      </w:r>
      <w:r w:rsidR="00610D5B" w:rsidRPr="00187587">
        <w:rPr>
          <w:rFonts w:ascii="Times New Roman" w:hAnsi="Times New Roman" w:cs="Times New Roman"/>
          <w:sz w:val="24"/>
          <w:szCs w:val="24"/>
        </w:rPr>
        <w:t>.</w:t>
      </w:r>
      <w:r w:rsidR="00745D96" w:rsidRPr="00187587">
        <w:rPr>
          <w:rFonts w:ascii="Helvetica" w:hAnsi="Helvetica" w:cs="Helvetica"/>
          <w:sz w:val="20"/>
          <w:szCs w:val="20"/>
          <w:shd w:val="clear" w:color="auto" w:fill="FFFFFF"/>
        </w:rPr>
        <w:t xml:space="preserve"> </w:t>
      </w:r>
      <w:r w:rsidR="00610D5B" w:rsidRPr="00187587">
        <w:rPr>
          <w:rFonts w:ascii="Times New Roman" w:hAnsi="Times New Roman" w:cs="Times New Roman"/>
          <w:sz w:val="24"/>
          <w:szCs w:val="24"/>
        </w:rPr>
        <w:t>Însă</w:t>
      </w:r>
      <w:r w:rsidR="00D617C5" w:rsidRPr="00187587">
        <w:rPr>
          <w:rFonts w:ascii="Times New Roman" w:hAnsi="Times New Roman" w:cs="Times New Roman"/>
          <w:sz w:val="24"/>
          <w:szCs w:val="24"/>
        </w:rPr>
        <w:t xml:space="preserve"> cât timp unei părți i s-ar permite ca î</w:t>
      </w:r>
      <w:r w:rsidR="00745D96" w:rsidRPr="00187587">
        <w:rPr>
          <w:rFonts w:ascii="Times New Roman" w:hAnsi="Times New Roman" w:cs="Times New Roman"/>
          <w:sz w:val="24"/>
          <w:szCs w:val="24"/>
        </w:rPr>
        <w:t>n eventualitatea</w:t>
      </w:r>
      <w:r w:rsidR="00D617C5" w:rsidRPr="00187587">
        <w:rPr>
          <w:rFonts w:ascii="Times New Roman" w:hAnsi="Times New Roman" w:cs="Times New Roman"/>
          <w:sz w:val="24"/>
          <w:szCs w:val="24"/>
        </w:rPr>
        <w:t xml:space="preserve"> unei neexecutari semnificative din partea-i, aceasta </w:t>
      </w:r>
      <w:proofErr w:type="gramStart"/>
      <w:r w:rsidR="00D617C5" w:rsidRPr="00187587">
        <w:rPr>
          <w:rFonts w:ascii="Times New Roman" w:hAnsi="Times New Roman" w:cs="Times New Roman"/>
          <w:sz w:val="24"/>
          <w:szCs w:val="24"/>
        </w:rPr>
        <w:t>să</w:t>
      </w:r>
      <w:proofErr w:type="gramEnd"/>
      <w:r w:rsidR="00D617C5" w:rsidRPr="00187587">
        <w:rPr>
          <w:rFonts w:ascii="Times New Roman" w:hAnsi="Times New Roman" w:cs="Times New Roman"/>
          <w:sz w:val="24"/>
          <w:szCs w:val="24"/>
        </w:rPr>
        <w:t xml:space="preserve"> fie la adăpost de sancțiunea rezoluț</w:t>
      </w:r>
      <w:r w:rsidR="00745D96" w:rsidRPr="00187587">
        <w:rPr>
          <w:rFonts w:ascii="Times New Roman" w:hAnsi="Times New Roman" w:cs="Times New Roman"/>
          <w:sz w:val="24"/>
          <w:szCs w:val="24"/>
        </w:rPr>
        <w:t>iunii</w:t>
      </w:r>
      <w:r w:rsidR="00D617C5" w:rsidRPr="00187587">
        <w:rPr>
          <w:rFonts w:ascii="Times New Roman" w:hAnsi="Times New Roman" w:cs="Times New Roman"/>
          <w:sz w:val="24"/>
          <w:szCs w:val="24"/>
        </w:rPr>
        <w:t xml:space="preserve">, s-ar părea că </w:t>
      </w:r>
      <w:r w:rsidR="00CE4351" w:rsidRPr="00187587">
        <w:rPr>
          <w:rFonts w:ascii="Times New Roman" w:hAnsi="Times New Roman" w:cs="Times New Roman"/>
          <w:sz w:val="24"/>
          <w:szCs w:val="24"/>
        </w:rPr>
        <w:t>se</w:t>
      </w:r>
      <w:r w:rsidR="00D617C5" w:rsidRPr="00187587">
        <w:rPr>
          <w:rFonts w:ascii="Times New Roman" w:hAnsi="Times New Roman" w:cs="Times New Roman"/>
          <w:sz w:val="24"/>
          <w:szCs w:val="24"/>
        </w:rPr>
        <w:t xml:space="preserve"> lasa</w:t>
      </w:r>
      <w:r w:rsidR="00CE4351" w:rsidRPr="00187587">
        <w:rPr>
          <w:rFonts w:ascii="Times New Roman" w:hAnsi="Times New Roman" w:cs="Times New Roman"/>
          <w:sz w:val="24"/>
          <w:szCs w:val="24"/>
        </w:rPr>
        <w:t xml:space="preserve"> fără</w:t>
      </w:r>
      <w:r w:rsidR="00D617C5" w:rsidRPr="00187587">
        <w:rPr>
          <w:rFonts w:ascii="Times New Roman" w:hAnsi="Times New Roman" w:cs="Times New Roman"/>
          <w:sz w:val="24"/>
          <w:szCs w:val="24"/>
        </w:rPr>
        <w:t xml:space="preserve"> cauză obligațiile celeilalte părți. Și chiar dacă mai rămâ</w:t>
      </w:r>
      <w:r w:rsidR="00745D96" w:rsidRPr="00187587">
        <w:rPr>
          <w:rFonts w:ascii="Times New Roman" w:hAnsi="Times New Roman" w:cs="Times New Roman"/>
          <w:sz w:val="24"/>
          <w:szCs w:val="24"/>
        </w:rPr>
        <w:t>n celelalte remedii c</w:t>
      </w:r>
      <w:r w:rsidR="00D617C5" w:rsidRPr="00187587">
        <w:rPr>
          <w:rFonts w:ascii="Times New Roman" w:hAnsi="Times New Roman" w:cs="Times New Roman"/>
          <w:sz w:val="24"/>
          <w:szCs w:val="24"/>
        </w:rPr>
        <w:t xml:space="preserve">ontractuale, poate </w:t>
      </w:r>
      <w:r w:rsidR="00D617C5" w:rsidRPr="00187587">
        <w:rPr>
          <w:rFonts w:ascii="Times New Roman" w:hAnsi="Times New Roman" w:cs="Times New Roman"/>
          <w:sz w:val="24"/>
          <w:szCs w:val="24"/>
        </w:rPr>
        <w:lastRenderedPageBreak/>
        <w:t>exista situația în care acestea să fie insuficiente sau de prisos</w:t>
      </w:r>
      <w:r w:rsidR="00745D96" w:rsidRPr="00187587">
        <w:rPr>
          <w:rFonts w:ascii="Times New Roman" w:hAnsi="Times New Roman" w:cs="Times New Roman"/>
          <w:sz w:val="24"/>
          <w:szCs w:val="24"/>
        </w:rPr>
        <w:t>. </w:t>
      </w:r>
      <w:r w:rsidR="00D617C5" w:rsidRPr="00187587">
        <w:rPr>
          <w:rFonts w:ascii="Times New Roman" w:hAnsi="Times New Roman" w:cs="Times New Roman"/>
          <w:sz w:val="24"/>
          <w:szCs w:val="24"/>
        </w:rPr>
        <w:t xml:space="preserve">Mai rămâne valabil, în această situație adagiul potrivit căruia </w:t>
      </w:r>
      <w:r w:rsidR="00D617C5" w:rsidRPr="00187587">
        <w:rPr>
          <w:rFonts w:ascii="Times New Roman" w:hAnsi="Times New Roman" w:cs="Times New Roman"/>
          <w:i/>
          <w:sz w:val="24"/>
          <w:szCs w:val="24"/>
        </w:rPr>
        <w:t xml:space="preserve">jus </w:t>
      </w:r>
      <w:proofErr w:type="gramStart"/>
      <w:r w:rsidR="00D617C5" w:rsidRPr="00187587">
        <w:rPr>
          <w:rFonts w:ascii="Times New Roman" w:hAnsi="Times New Roman" w:cs="Times New Roman"/>
          <w:i/>
          <w:sz w:val="24"/>
          <w:szCs w:val="24"/>
        </w:rPr>
        <w:t>est</w:t>
      </w:r>
      <w:proofErr w:type="gramEnd"/>
      <w:r w:rsidR="00D617C5" w:rsidRPr="00187587">
        <w:rPr>
          <w:rFonts w:ascii="Times New Roman" w:hAnsi="Times New Roman" w:cs="Times New Roman"/>
          <w:i/>
          <w:sz w:val="24"/>
          <w:szCs w:val="24"/>
        </w:rPr>
        <w:t xml:space="preserve"> ars boni et aequi</w:t>
      </w:r>
      <w:r w:rsidR="00D617C5" w:rsidRPr="00187587">
        <w:rPr>
          <w:rFonts w:ascii="Times New Roman" w:hAnsi="Times New Roman" w:cs="Times New Roman"/>
          <w:sz w:val="24"/>
          <w:szCs w:val="24"/>
        </w:rPr>
        <w:t>?</w:t>
      </w:r>
    </w:p>
    <w:p w:rsidR="00D617C5" w:rsidRPr="00187587" w:rsidRDefault="00C02D15" w:rsidP="005410D7">
      <w:pPr>
        <w:pStyle w:val="ListParagraph"/>
        <w:tabs>
          <w:tab w:val="left" w:pos="-90"/>
          <w:tab w:val="left" w:pos="0"/>
          <w:tab w:val="left" w:pos="720"/>
        </w:tabs>
        <w:spacing w:before="240" w:line="360" w:lineRule="auto"/>
        <w:ind w:left="0"/>
        <w:jc w:val="both"/>
        <w:rPr>
          <w:rFonts w:ascii="Times New Roman" w:hAnsi="Times New Roman" w:cs="Times New Roman"/>
          <w:sz w:val="24"/>
          <w:szCs w:val="24"/>
        </w:rPr>
      </w:pPr>
      <w:r w:rsidRPr="00187587">
        <w:rPr>
          <w:rFonts w:ascii="Times New Roman" w:hAnsi="Times New Roman" w:cs="Times New Roman"/>
          <w:sz w:val="24"/>
          <w:szCs w:val="24"/>
        </w:rPr>
        <w:tab/>
      </w:r>
      <w:r w:rsidR="00D617C5" w:rsidRPr="00187587">
        <w:rPr>
          <w:rFonts w:ascii="Times New Roman" w:hAnsi="Times New Roman" w:cs="Times New Roman"/>
          <w:sz w:val="24"/>
          <w:szCs w:val="24"/>
        </w:rPr>
        <w:t xml:space="preserve">Dar </w:t>
      </w:r>
      <w:proofErr w:type="gramStart"/>
      <w:r w:rsidR="00D617C5" w:rsidRPr="00187587">
        <w:rPr>
          <w:rFonts w:ascii="Times New Roman" w:hAnsi="Times New Roman" w:cs="Times New Roman"/>
          <w:sz w:val="24"/>
          <w:szCs w:val="24"/>
        </w:rPr>
        <w:t>să</w:t>
      </w:r>
      <w:proofErr w:type="gramEnd"/>
      <w:r w:rsidR="00D617C5" w:rsidRPr="00187587">
        <w:rPr>
          <w:rFonts w:ascii="Times New Roman" w:hAnsi="Times New Roman" w:cs="Times New Roman"/>
          <w:sz w:val="24"/>
          <w:szCs w:val="24"/>
        </w:rPr>
        <w:t xml:space="preserve"> ne întoarcem pentru un moment la art. 13 NCC, în care nu se face vreo mențiune cu privire la ca</w:t>
      </w:r>
      <w:r w:rsidR="006E6A81" w:rsidRPr="00187587">
        <w:rPr>
          <w:rFonts w:ascii="Times New Roman" w:hAnsi="Times New Roman" w:cs="Times New Roman"/>
          <w:sz w:val="24"/>
          <w:szCs w:val="24"/>
        </w:rPr>
        <w:t>t</w:t>
      </w:r>
      <w:r w:rsidR="00D617C5" w:rsidRPr="00187587">
        <w:rPr>
          <w:rFonts w:ascii="Times New Roman" w:hAnsi="Times New Roman" w:cs="Times New Roman"/>
          <w:sz w:val="24"/>
          <w:szCs w:val="24"/>
        </w:rPr>
        <w:t xml:space="preserve">egoria de drepturi care ar intra sub incidența </w:t>
      </w:r>
      <w:proofErr w:type="gramStart"/>
      <w:r w:rsidR="00D617C5" w:rsidRPr="00187587">
        <w:rPr>
          <w:rFonts w:ascii="Times New Roman" w:hAnsi="Times New Roman" w:cs="Times New Roman"/>
          <w:sz w:val="24"/>
          <w:szCs w:val="24"/>
        </w:rPr>
        <w:t>sa</w:t>
      </w:r>
      <w:proofErr w:type="gramEnd"/>
      <w:r w:rsidR="006E6A81" w:rsidRPr="00187587">
        <w:rPr>
          <w:rFonts w:ascii="Times New Roman" w:hAnsi="Times New Roman" w:cs="Times New Roman"/>
          <w:sz w:val="24"/>
          <w:szCs w:val="24"/>
        </w:rPr>
        <w:t xml:space="preserve"> – prezente sau viitoare. De asemenea, principiul autonomiei de voință ne permite să încheiem, </w:t>
      </w:r>
      <w:proofErr w:type="gramStart"/>
      <w:r w:rsidR="006E6A81" w:rsidRPr="00187587">
        <w:rPr>
          <w:rFonts w:ascii="Times New Roman" w:hAnsi="Times New Roman" w:cs="Times New Roman"/>
          <w:i/>
          <w:sz w:val="24"/>
          <w:szCs w:val="24"/>
        </w:rPr>
        <w:t>să  modificăm</w:t>
      </w:r>
      <w:proofErr w:type="gramEnd"/>
      <w:r w:rsidR="006E6A81" w:rsidRPr="00187587">
        <w:rPr>
          <w:rFonts w:ascii="Times New Roman" w:hAnsi="Times New Roman" w:cs="Times New Roman"/>
          <w:sz w:val="24"/>
          <w:szCs w:val="24"/>
        </w:rPr>
        <w:t>, sau să punem capăt unui act juridic</w:t>
      </w:r>
      <w:r w:rsidR="00CE4351" w:rsidRPr="00187587">
        <w:rPr>
          <w:rFonts w:ascii="Times New Roman" w:hAnsi="Times New Roman" w:cs="Times New Roman"/>
          <w:sz w:val="24"/>
          <w:szCs w:val="24"/>
        </w:rPr>
        <w:t>, raporturile juridice întemeindu-se pe voința liberă a individului, a</w:t>
      </w:r>
      <w:r w:rsidRPr="00187587">
        <w:rPr>
          <w:rFonts w:ascii="Times New Roman" w:hAnsi="Times New Roman" w:cs="Times New Roman"/>
          <w:sz w:val="24"/>
          <w:szCs w:val="24"/>
        </w:rPr>
        <w:t>le</w:t>
      </w:r>
      <w:r w:rsidR="00CE4351" w:rsidRPr="00187587">
        <w:rPr>
          <w:rFonts w:ascii="Times New Roman" w:hAnsi="Times New Roman" w:cs="Times New Roman"/>
          <w:sz w:val="24"/>
          <w:szCs w:val="24"/>
        </w:rPr>
        <w:t xml:space="preserve"> cărei limitări poate interveni în condițiile acceptate prin contract de fiecare subiect de drept</w:t>
      </w:r>
      <w:r w:rsidR="00CE4351" w:rsidRPr="00187587">
        <w:rPr>
          <w:rStyle w:val="FootnoteReference"/>
          <w:rFonts w:ascii="Times New Roman" w:hAnsi="Times New Roman" w:cs="Times New Roman"/>
          <w:sz w:val="24"/>
          <w:szCs w:val="24"/>
        </w:rPr>
        <w:footnoteReference w:id="62"/>
      </w:r>
      <w:r w:rsidR="006E6A81" w:rsidRPr="00187587">
        <w:rPr>
          <w:rFonts w:ascii="Times New Roman" w:hAnsi="Times New Roman" w:cs="Times New Roman"/>
          <w:sz w:val="24"/>
          <w:szCs w:val="24"/>
        </w:rPr>
        <w:t xml:space="preserve">. Iar dacă suntem într-atât de optimiști încât să considerăm solidarismul contractual </w:t>
      </w:r>
      <w:r w:rsidR="002401B3" w:rsidRPr="00187587">
        <w:rPr>
          <w:rFonts w:ascii="Times New Roman" w:hAnsi="Times New Roman" w:cs="Times New Roman"/>
          <w:sz w:val="24"/>
          <w:szCs w:val="24"/>
        </w:rPr>
        <w:t>drept</w:t>
      </w:r>
      <w:r w:rsidR="006E6A81" w:rsidRPr="00187587">
        <w:rPr>
          <w:rFonts w:ascii="Times New Roman" w:hAnsi="Times New Roman" w:cs="Times New Roman"/>
          <w:sz w:val="24"/>
          <w:szCs w:val="24"/>
        </w:rPr>
        <w:t xml:space="preserve"> o teorie împărtășită cu multă convingere </w:t>
      </w:r>
      <w:r w:rsidR="00CE4351" w:rsidRPr="00187587">
        <w:rPr>
          <w:rFonts w:ascii="Times New Roman" w:hAnsi="Times New Roman" w:cs="Times New Roman"/>
          <w:sz w:val="24"/>
          <w:szCs w:val="24"/>
        </w:rPr>
        <w:t>și de către cealaltă parte</w:t>
      </w:r>
      <w:r w:rsidR="002401B3" w:rsidRPr="00187587">
        <w:rPr>
          <w:rFonts w:ascii="Times New Roman" w:hAnsi="Times New Roman" w:cs="Times New Roman"/>
          <w:sz w:val="24"/>
          <w:szCs w:val="24"/>
        </w:rPr>
        <w:t>,</w:t>
      </w:r>
      <w:r w:rsidR="00CE4351" w:rsidRPr="00187587">
        <w:rPr>
          <w:rFonts w:ascii="Times New Roman" w:hAnsi="Times New Roman" w:cs="Times New Roman"/>
          <w:sz w:val="24"/>
          <w:szCs w:val="24"/>
        </w:rPr>
        <w:t xml:space="preserve"> și</w:t>
      </w:r>
      <w:r w:rsidRPr="00187587">
        <w:rPr>
          <w:rFonts w:ascii="Times New Roman" w:hAnsi="Times New Roman" w:cs="Times New Roman"/>
          <w:sz w:val="24"/>
          <w:szCs w:val="24"/>
        </w:rPr>
        <w:t xml:space="preserve"> că</w:t>
      </w:r>
      <w:r w:rsidR="00CE4351" w:rsidRPr="00187587">
        <w:rPr>
          <w:rFonts w:ascii="Times New Roman" w:hAnsi="Times New Roman" w:cs="Times New Roman"/>
          <w:sz w:val="24"/>
          <w:szCs w:val="24"/>
        </w:rPr>
        <w:t>, pe cale de consecință,</w:t>
      </w:r>
      <w:r w:rsidRPr="00187587">
        <w:rPr>
          <w:rFonts w:ascii="Times New Roman" w:hAnsi="Times New Roman" w:cs="Times New Roman"/>
          <w:sz w:val="24"/>
          <w:szCs w:val="24"/>
        </w:rPr>
        <w:t xml:space="preserve"> </w:t>
      </w:r>
      <w:r w:rsidR="002401B3" w:rsidRPr="00187587">
        <w:rPr>
          <w:rFonts w:ascii="Times New Roman" w:hAnsi="Times New Roman" w:cs="Times New Roman"/>
          <w:sz w:val="24"/>
          <w:szCs w:val="24"/>
        </w:rPr>
        <w:t>în persoana beneficiarului renunțării continuă să se mențină obligația de a realiza interesul</w:t>
      </w:r>
      <w:r w:rsidR="002401B3" w:rsidRPr="00187587">
        <w:rPr>
          <w:rStyle w:val="FootnoteReference"/>
          <w:rFonts w:ascii="Times New Roman" w:hAnsi="Times New Roman" w:cs="Times New Roman"/>
          <w:sz w:val="24"/>
          <w:szCs w:val="24"/>
        </w:rPr>
        <w:footnoteReference w:id="63"/>
      </w:r>
      <w:r w:rsidR="00267177">
        <w:rPr>
          <w:rFonts w:ascii="Times New Roman" w:hAnsi="Times New Roman" w:cs="Times New Roman"/>
          <w:sz w:val="24"/>
          <w:szCs w:val="24"/>
        </w:rPr>
        <w:t xml:space="preserve"> renunțătorului, atunci o clauză</w:t>
      </w:r>
      <w:r w:rsidRPr="00187587">
        <w:rPr>
          <w:rFonts w:ascii="Times New Roman" w:hAnsi="Times New Roman" w:cs="Times New Roman"/>
          <w:sz w:val="24"/>
          <w:szCs w:val="24"/>
        </w:rPr>
        <w:t xml:space="preserve"> de renunțare anticipată la dreptul de a invoca rezoluțiunea nu pare să fie natură a atrage sancțiunea nevalabilității. </w:t>
      </w:r>
    </w:p>
    <w:p w:rsidR="00334C3E" w:rsidRPr="00187587" w:rsidRDefault="00334C3E" w:rsidP="005410D7">
      <w:pPr>
        <w:pStyle w:val="ListParagraph"/>
        <w:tabs>
          <w:tab w:val="left" w:pos="-90"/>
          <w:tab w:val="left" w:pos="0"/>
          <w:tab w:val="left" w:pos="720"/>
        </w:tabs>
        <w:spacing w:before="240" w:line="360" w:lineRule="auto"/>
        <w:ind w:left="0"/>
        <w:jc w:val="both"/>
        <w:rPr>
          <w:rFonts w:ascii="Times New Roman" w:hAnsi="Times New Roman" w:cs="Times New Roman"/>
          <w:sz w:val="24"/>
          <w:szCs w:val="24"/>
        </w:rPr>
      </w:pPr>
    </w:p>
    <w:p w:rsidR="00C02D15" w:rsidRPr="00187587" w:rsidRDefault="00334C3E" w:rsidP="00334C3E">
      <w:pPr>
        <w:pStyle w:val="ListParagraph"/>
        <w:numPr>
          <w:ilvl w:val="0"/>
          <w:numId w:val="7"/>
        </w:numPr>
        <w:tabs>
          <w:tab w:val="left" w:pos="-90"/>
          <w:tab w:val="left" w:pos="0"/>
          <w:tab w:val="left" w:pos="720"/>
        </w:tabs>
        <w:spacing w:before="240" w:line="360" w:lineRule="auto"/>
        <w:jc w:val="both"/>
        <w:rPr>
          <w:rFonts w:ascii="Times New Roman" w:hAnsi="Times New Roman" w:cs="Times New Roman"/>
          <w:b/>
          <w:sz w:val="24"/>
          <w:szCs w:val="24"/>
          <w:lang w:val="ro-RO"/>
        </w:rPr>
      </w:pPr>
      <w:r w:rsidRPr="00187587">
        <w:rPr>
          <w:rFonts w:ascii="Times New Roman" w:hAnsi="Times New Roman" w:cs="Times New Roman"/>
          <w:b/>
          <w:sz w:val="24"/>
          <w:szCs w:val="24"/>
        </w:rPr>
        <w:t>Sensus – identificarea sensului obscur</w:t>
      </w:r>
    </w:p>
    <w:p w:rsidR="00011583" w:rsidRPr="00187587" w:rsidRDefault="00334C3E" w:rsidP="00334C3E">
      <w:pPr>
        <w:tabs>
          <w:tab w:val="left" w:pos="-90"/>
          <w:tab w:val="left" w:pos="0"/>
          <w:tab w:val="left" w:pos="720"/>
        </w:tabs>
        <w:spacing w:before="240" w:line="360" w:lineRule="auto"/>
        <w:jc w:val="both"/>
        <w:rPr>
          <w:rFonts w:ascii="Times New Roman" w:hAnsi="Times New Roman" w:cs="Times New Roman"/>
          <w:sz w:val="24"/>
          <w:szCs w:val="24"/>
          <w:lang w:val="ro-RO"/>
        </w:rPr>
      </w:pPr>
      <w:r w:rsidRPr="00187587">
        <w:rPr>
          <w:rFonts w:ascii="Times New Roman" w:hAnsi="Times New Roman" w:cs="Times New Roman"/>
          <w:b/>
          <w:sz w:val="24"/>
          <w:szCs w:val="24"/>
          <w:lang w:val="ro-RO"/>
        </w:rPr>
        <w:tab/>
      </w:r>
      <w:r w:rsidRPr="00187587">
        <w:rPr>
          <w:rFonts w:ascii="Times New Roman" w:hAnsi="Times New Roman" w:cs="Times New Roman"/>
          <w:sz w:val="24"/>
          <w:szCs w:val="24"/>
          <w:lang w:val="ro-RO"/>
        </w:rPr>
        <w:t xml:space="preserve">Vom încerca să descoperim sensul metafizic, inițiatic, al problematicii analizate în această lucrare, pornind de la premisa că renunțarea apriorică la dreptul de a invoca rezoluțiunea comportă două planuri: </w:t>
      </w:r>
      <w:r w:rsidR="00C73523" w:rsidRPr="00187587">
        <w:rPr>
          <w:rFonts w:ascii="Times New Roman" w:hAnsi="Times New Roman" w:cs="Times New Roman"/>
          <w:i/>
          <w:sz w:val="24"/>
          <w:szCs w:val="24"/>
          <w:lang w:val="ro-RO"/>
        </w:rPr>
        <w:t>unul</w:t>
      </w:r>
      <w:r w:rsidR="00011583" w:rsidRPr="00187587">
        <w:rPr>
          <w:rFonts w:ascii="Times New Roman" w:hAnsi="Times New Roman" w:cs="Times New Roman"/>
          <w:i/>
          <w:sz w:val="24"/>
          <w:szCs w:val="24"/>
          <w:lang w:val="ro-RO"/>
        </w:rPr>
        <w:t xml:space="preserve"> pozitiv</w:t>
      </w:r>
      <w:r w:rsidR="00011583" w:rsidRPr="00187587">
        <w:rPr>
          <w:rFonts w:ascii="Times New Roman" w:hAnsi="Times New Roman" w:cs="Times New Roman"/>
          <w:sz w:val="24"/>
          <w:szCs w:val="24"/>
          <w:lang w:val="ro-RO"/>
        </w:rPr>
        <w:t xml:space="preserve">, care presupune eficacitatea unei clauze contractuale cu un asemenea conținut și </w:t>
      </w:r>
      <w:r w:rsidR="00011583" w:rsidRPr="00187587">
        <w:rPr>
          <w:rFonts w:ascii="Times New Roman" w:hAnsi="Times New Roman" w:cs="Times New Roman"/>
          <w:i/>
          <w:sz w:val="24"/>
          <w:szCs w:val="24"/>
          <w:lang w:val="ro-RO"/>
        </w:rPr>
        <w:t>unul negativ</w:t>
      </w:r>
      <w:r w:rsidR="00011583" w:rsidRPr="00187587">
        <w:rPr>
          <w:rFonts w:ascii="Times New Roman" w:hAnsi="Times New Roman" w:cs="Times New Roman"/>
          <w:sz w:val="24"/>
          <w:szCs w:val="24"/>
          <w:lang w:val="ro-RO"/>
        </w:rPr>
        <w:t>, care respinge posibilitatea valabili</w:t>
      </w:r>
      <w:r w:rsidR="00267177">
        <w:rPr>
          <w:rFonts w:ascii="Times New Roman" w:hAnsi="Times New Roman" w:cs="Times New Roman"/>
          <w:sz w:val="24"/>
          <w:szCs w:val="24"/>
          <w:lang w:val="ro-RO"/>
        </w:rPr>
        <w:t>tății clauzei de renunțare.</w:t>
      </w:r>
      <w:r w:rsidR="006F3FDB" w:rsidRPr="00187587">
        <w:rPr>
          <w:rFonts w:ascii="Times New Roman" w:hAnsi="Times New Roman" w:cs="Times New Roman"/>
          <w:sz w:val="24"/>
          <w:szCs w:val="24"/>
          <w:lang w:val="ro-RO"/>
        </w:rPr>
        <w:tab/>
        <w:t>Ce</w:t>
      </w:r>
      <w:r w:rsidR="002E1DE3" w:rsidRPr="00187587">
        <w:rPr>
          <w:rFonts w:ascii="Times New Roman" w:hAnsi="Times New Roman" w:cs="Times New Roman"/>
          <w:sz w:val="24"/>
          <w:szCs w:val="24"/>
          <w:lang w:val="ro-RO"/>
        </w:rPr>
        <w:t>a</w:t>
      </w:r>
      <w:r w:rsidR="006F3FDB" w:rsidRPr="00187587">
        <w:rPr>
          <w:rFonts w:ascii="Times New Roman" w:hAnsi="Times New Roman" w:cs="Times New Roman"/>
          <w:sz w:val="24"/>
          <w:szCs w:val="24"/>
          <w:lang w:val="ro-RO"/>
        </w:rPr>
        <w:t xml:space="preserve"> dintâi situație are la bază principiul libertății contractuale. Se acordă astfel subiectului de drept libertatea absolută de a decide cu privire la acțiunile sale și</w:t>
      </w:r>
      <w:r w:rsidR="002E1DE3" w:rsidRPr="00187587">
        <w:rPr>
          <w:rFonts w:ascii="Times New Roman" w:hAnsi="Times New Roman" w:cs="Times New Roman"/>
          <w:sz w:val="24"/>
          <w:szCs w:val="24"/>
          <w:lang w:val="ro-RO"/>
        </w:rPr>
        <w:t xml:space="preserve"> de a-și asuma,</w:t>
      </w:r>
      <w:r w:rsidR="006F3FDB" w:rsidRPr="00187587">
        <w:rPr>
          <w:rFonts w:ascii="Times New Roman" w:hAnsi="Times New Roman" w:cs="Times New Roman"/>
          <w:sz w:val="24"/>
          <w:szCs w:val="24"/>
          <w:lang w:val="ro-RO"/>
        </w:rPr>
        <w:t xml:space="preserve"> prin urmare</w:t>
      </w:r>
      <w:r w:rsidR="002E1DE3" w:rsidRPr="00187587">
        <w:rPr>
          <w:rFonts w:ascii="Times New Roman" w:hAnsi="Times New Roman" w:cs="Times New Roman"/>
          <w:sz w:val="24"/>
          <w:szCs w:val="24"/>
          <w:lang w:val="ro-RO"/>
        </w:rPr>
        <w:t>,</w:t>
      </w:r>
      <w:r w:rsidR="006F3FDB" w:rsidRPr="00187587">
        <w:rPr>
          <w:rFonts w:ascii="Times New Roman" w:hAnsi="Times New Roman" w:cs="Times New Roman"/>
          <w:sz w:val="24"/>
          <w:szCs w:val="24"/>
          <w:lang w:val="ro-RO"/>
        </w:rPr>
        <w:t xml:space="preserve"> consecințele juridice ale acestora</w:t>
      </w:r>
      <w:r w:rsidR="002E1DE3" w:rsidRPr="00187587">
        <w:rPr>
          <w:rFonts w:ascii="Times New Roman" w:hAnsi="Times New Roman" w:cs="Times New Roman"/>
          <w:sz w:val="24"/>
          <w:szCs w:val="24"/>
          <w:lang w:val="ro-RO"/>
        </w:rPr>
        <w:t>, strict</w:t>
      </w:r>
      <w:r w:rsidR="006F3FDB" w:rsidRPr="00187587">
        <w:rPr>
          <w:rFonts w:ascii="Times New Roman" w:hAnsi="Times New Roman" w:cs="Times New Roman"/>
          <w:sz w:val="24"/>
          <w:szCs w:val="24"/>
          <w:lang w:val="ro-RO"/>
        </w:rPr>
        <w:t xml:space="preserve"> cu privire la persoana sa</w:t>
      </w:r>
      <w:r w:rsidR="002E1DE3" w:rsidRPr="00187587">
        <w:rPr>
          <w:rFonts w:ascii="Times New Roman" w:hAnsi="Times New Roman" w:cs="Times New Roman"/>
          <w:sz w:val="24"/>
          <w:szCs w:val="24"/>
          <w:lang w:val="ro-RO"/>
        </w:rPr>
        <w:t xml:space="preserve">. </w:t>
      </w:r>
      <w:r w:rsidR="001E4F02" w:rsidRPr="00187587">
        <w:rPr>
          <w:rFonts w:ascii="Times New Roman" w:hAnsi="Times New Roman" w:cs="Times New Roman"/>
          <w:sz w:val="24"/>
          <w:szCs w:val="24"/>
          <w:lang w:val="ro-RO"/>
        </w:rPr>
        <w:t>El poate</w:t>
      </w:r>
      <w:r w:rsidR="00363BB5" w:rsidRPr="00187587">
        <w:rPr>
          <w:rFonts w:ascii="Times New Roman" w:hAnsi="Times New Roman" w:cs="Times New Roman"/>
          <w:sz w:val="24"/>
          <w:szCs w:val="24"/>
          <w:lang w:val="ro-RO"/>
        </w:rPr>
        <w:t>, în mod liber,</w:t>
      </w:r>
      <w:r w:rsidR="001E4F02" w:rsidRPr="00187587">
        <w:rPr>
          <w:rFonts w:ascii="Times New Roman" w:hAnsi="Times New Roman" w:cs="Times New Roman"/>
          <w:sz w:val="24"/>
          <w:szCs w:val="24"/>
          <w:lang w:val="ro-RO"/>
        </w:rPr>
        <w:t xml:space="preserve"> să încheie un contract, să adere la prevederile acestuia, să propună, să refuze sau să modifice clauze și termeni contractuali</w:t>
      </w:r>
      <w:r w:rsidR="00363BB5" w:rsidRPr="00187587">
        <w:rPr>
          <w:rFonts w:ascii="Times New Roman" w:hAnsi="Times New Roman" w:cs="Times New Roman"/>
          <w:sz w:val="24"/>
          <w:szCs w:val="24"/>
          <w:lang w:val="ro-RO"/>
        </w:rPr>
        <w:t xml:space="preserve">. </w:t>
      </w:r>
      <w:r w:rsidR="002E1DE3" w:rsidRPr="00187587">
        <w:rPr>
          <w:rFonts w:ascii="Times New Roman" w:hAnsi="Times New Roman" w:cs="Times New Roman"/>
          <w:sz w:val="24"/>
          <w:szCs w:val="24"/>
          <w:lang w:val="ro-RO"/>
        </w:rPr>
        <w:t xml:space="preserve">În acest sens, i se recunoaște individului </w:t>
      </w:r>
      <w:r w:rsidR="006F3FDB" w:rsidRPr="00187587">
        <w:rPr>
          <w:rFonts w:ascii="Times New Roman" w:hAnsi="Times New Roman" w:cs="Times New Roman"/>
          <w:sz w:val="24"/>
          <w:szCs w:val="24"/>
          <w:lang w:val="ro-RO"/>
        </w:rPr>
        <w:t xml:space="preserve"> </w:t>
      </w:r>
      <w:r w:rsidR="002E1DE3" w:rsidRPr="00187587">
        <w:rPr>
          <w:rFonts w:ascii="Times New Roman" w:hAnsi="Times New Roman" w:cs="Times New Roman"/>
          <w:sz w:val="24"/>
          <w:szCs w:val="24"/>
          <w:lang w:val="ro-RO"/>
        </w:rPr>
        <w:t>dreptul de a crea propria dinamică a realității normative</w:t>
      </w:r>
      <w:r w:rsidR="00CD58E1" w:rsidRPr="00187587">
        <w:rPr>
          <w:rFonts w:ascii="Times New Roman" w:hAnsi="Times New Roman" w:cs="Times New Roman"/>
          <w:sz w:val="24"/>
          <w:szCs w:val="24"/>
          <w:lang w:val="ro-RO"/>
        </w:rPr>
        <w:t xml:space="preserve">, drept însoțit de un act de angajare, </w:t>
      </w:r>
      <w:r w:rsidR="00267177">
        <w:rPr>
          <w:rFonts w:ascii="Times New Roman" w:hAnsi="Times New Roman" w:cs="Times New Roman"/>
          <w:sz w:val="24"/>
          <w:szCs w:val="24"/>
          <w:lang w:val="ro-RO"/>
        </w:rPr>
        <w:t>de responsabilizare  a acestuia</w:t>
      </w:r>
      <w:r w:rsidR="00CD58E1" w:rsidRPr="00187587">
        <w:rPr>
          <w:rFonts w:ascii="Times New Roman" w:hAnsi="Times New Roman" w:cs="Times New Roman"/>
          <w:sz w:val="24"/>
          <w:szCs w:val="24"/>
          <w:lang w:val="ro-RO"/>
        </w:rPr>
        <w:t>,</w:t>
      </w:r>
      <w:r w:rsidR="00267177">
        <w:rPr>
          <w:rFonts w:ascii="Times New Roman" w:hAnsi="Times New Roman" w:cs="Times New Roman"/>
          <w:sz w:val="24"/>
          <w:szCs w:val="24"/>
          <w:lang w:val="ro-RO"/>
        </w:rPr>
        <w:t xml:space="preserve"> </w:t>
      </w:r>
      <w:r w:rsidR="001E4F02" w:rsidRPr="00187587">
        <w:rPr>
          <w:rFonts w:ascii="Times New Roman" w:hAnsi="Times New Roman" w:cs="Times New Roman"/>
          <w:sz w:val="24"/>
          <w:szCs w:val="24"/>
          <w:lang w:val="ro-RO"/>
        </w:rPr>
        <w:t xml:space="preserve">de-a lungul </w:t>
      </w:r>
      <w:r w:rsidR="00CD58E1" w:rsidRPr="00187587">
        <w:rPr>
          <w:rFonts w:ascii="Times New Roman" w:hAnsi="Times New Roman" w:cs="Times New Roman"/>
          <w:sz w:val="24"/>
          <w:szCs w:val="24"/>
          <w:lang w:val="ro-RO"/>
        </w:rPr>
        <w:t>procesul</w:t>
      </w:r>
      <w:r w:rsidR="001E4F02" w:rsidRPr="00187587">
        <w:rPr>
          <w:rFonts w:ascii="Times New Roman" w:hAnsi="Times New Roman" w:cs="Times New Roman"/>
          <w:sz w:val="24"/>
          <w:szCs w:val="24"/>
          <w:lang w:val="ro-RO"/>
        </w:rPr>
        <w:t>ui</w:t>
      </w:r>
      <w:r w:rsidR="00CD58E1" w:rsidRPr="00187587">
        <w:rPr>
          <w:rFonts w:ascii="Times New Roman" w:hAnsi="Times New Roman" w:cs="Times New Roman"/>
          <w:sz w:val="24"/>
          <w:szCs w:val="24"/>
          <w:lang w:val="ro-RO"/>
        </w:rPr>
        <w:t xml:space="preserve"> de conștientizare a alegerilor sale.</w:t>
      </w:r>
      <w:r w:rsidR="001E4F02" w:rsidRPr="00187587">
        <w:rPr>
          <w:rFonts w:ascii="Times New Roman" w:hAnsi="Times New Roman" w:cs="Times New Roman"/>
          <w:sz w:val="24"/>
          <w:szCs w:val="24"/>
          <w:lang w:val="ro-RO"/>
        </w:rPr>
        <w:t xml:space="preserve"> După cum s-a spus</w:t>
      </w:r>
      <w:r w:rsidR="001E4F02" w:rsidRPr="00187587">
        <w:rPr>
          <w:rStyle w:val="FootnoteReference"/>
          <w:rFonts w:ascii="Times New Roman" w:hAnsi="Times New Roman" w:cs="Times New Roman"/>
          <w:sz w:val="24"/>
          <w:szCs w:val="24"/>
          <w:lang w:val="ro-RO"/>
        </w:rPr>
        <w:footnoteReference w:id="64"/>
      </w:r>
      <w:r w:rsidR="001E4F02" w:rsidRPr="00187587">
        <w:rPr>
          <w:rFonts w:ascii="Times New Roman" w:hAnsi="Times New Roman" w:cs="Times New Roman"/>
          <w:sz w:val="24"/>
          <w:szCs w:val="24"/>
          <w:lang w:val="ro-RO"/>
        </w:rPr>
        <w:t xml:space="preserve">, se pornește de la </w:t>
      </w:r>
      <w:r w:rsidR="001E4F02" w:rsidRPr="00187587">
        <w:rPr>
          <w:rFonts w:ascii="Times New Roman" w:hAnsi="Times New Roman" w:cs="Times New Roman"/>
          <w:sz w:val="24"/>
          <w:szCs w:val="24"/>
          <w:lang w:val="ro-RO"/>
        </w:rPr>
        <w:lastRenderedPageBreak/>
        <w:t>regula general valabilă potrivit căreia tot ceea ce nu este interzis de lege, este permis, exprimându-se prin aceasta libertatea civilă de care dispune fiecare subiect de drept.</w:t>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363BB5" w:rsidRPr="00187587">
        <w:rPr>
          <w:rFonts w:ascii="Times New Roman" w:hAnsi="Times New Roman" w:cs="Times New Roman"/>
          <w:sz w:val="24"/>
          <w:szCs w:val="24"/>
          <w:lang w:val="ro-RO"/>
        </w:rPr>
        <w:tab/>
      </w:r>
      <w:r w:rsidR="007216AF" w:rsidRPr="00187587">
        <w:rPr>
          <w:rFonts w:ascii="Times New Roman" w:hAnsi="Times New Roman" w:cs="Times New Roman"/>
          <w:sz w:val="24"/>
          <w:szCs w:val="24"/>
          <w:lang w:val="ro-RO"/>
        </w:rPr>
        <w:t>În cel</w:t>
      </w:r>
      <w:r w:rsidR="00363BB5" w:rsidRPr="00187587">
        <w:rPr>
          <w:rFonts w:ascii="Times New Roman" w:hAnsi="Times New Roman" w:cs="Times New Roman"/>
          <w:sz w:val="24"/>
          <w:szCs w:val="24"/>
          <w:lang w:val="ro-RO"/>
        </w:rPr>
        <w:t xml:space="preserve"> de-al doilea plan</w:t>
      </w:r>
      <w:r w:rsidR="007216AF" w:rsidRPr="00187587">
        <w:rPr>
          <w:rFonts w:ascii="Times New Roman" w:hAnsi="Times New Roman" w:cs="Times New Roman"/>
          <w:sz w:val="24"/>
          <w:szCs w:val="24"/>
          <w:lang w:val="ro-RO"/>
        </w:rPr>
        <w:t xml:space="preserve"> se</w:t>
      </w:r>
      <w:r w:rsidR="00363BB5" w:rsidRPr="00187587">
        <w:rPr>
          <w:rFonts w:ascii="Times New Roman" w:hAnsi="Times New Roman" w:cs="Times New Roman"/>
          <w:sz w:val="24"/>
          <w:szCs w:val="24"/>
          <w:lang w:val="ro-RO"/>
        </w:rPr>
        <w:t xml:space="preserve"> refuză recunoașterea eficacității unei clauze de renunțare la rezoluțiune</w:t>
      </w:r>
      <w:r w:rsidR="00FB3CE3" w:rsidRPr="00187587">
        <w:rPr>
          <w:rFonts w:ascii="Times New Roman" w:hAnsi="Times New Roman" w:cs="Times New Roman"/>
          <w:sz w:val="24"/>
          <w:szCs w:val="24"/>
          <w:lang w:val="ro-RO"/>
        </w:rPr>
        <w:t>, ca o cenzurare din oficiu a voinței renunțătorului, motivată de necesitatea menținerii echilibrului și egalității între partenerii contractuali. În plus, un act de dispoziție de o asemenea însemnătate, cum este renunțarea la dreptul de a cere rezoluțiunea pentru viitor, ar trebui să fie expres recunoscut de către legiuitor. Să nu uităm, de asemnea, că se renunță la ceea ce nu aparține renunțătorului or, o astfel de figură juridică</w:t>
      </w:r>
      <w:r w:rsidR="00882781" w:rsidRPr="00187587">
        <w:rPr>
          <w:rFonts w:ascii="Times New Roman" w:hAnsi="Times New Roman" w:cs="Times New Roman"/>
          <w:sz w:val="24"/>
          <w:szCs w:val="24"/>
          <w:lang w:val="ro-RO"/>
        </w:rPr>
        <w:t xml:space="preserve"> ar</w:t>
      </w:r>
      <w:r w:rsidR="00FB3CE3" w:rsidRPr="00187587">
        <w:rPr>
          <w:rFonts w:ascii="Times New Roman" w:hAnsi="Times New Roman" w:cs="Times New Roman"/>
          <w:sz w:val="24"/>
          <w:szCs w:val="24"/>
          <w:lang w:val="ro-RO"/>
        </w:rPr>
        <w:t xml:space="preserve"> p</w:t>
      </w:r>
      <w:r w:rsidR="00882781" w:rsidRPr="00187587">
        <w:rPr>
          <w:rFonts w:ascii="Times New Roman" w:hAnsi="Times New Roman" w:cs="Times New Roman"/>
          <w:sz w:val="24"/>
          <w:szCs w:val="24"/>
          <w:lang w:val="ro-RO"/>
        </w:rPr>
        <w:t>ă</w:t>
      </w:r>
      <w:r w:rsidR="00FB3CE3" w:rsidRPr="00187587">
        <w:rPr>
          <w:rFonts w:ascii="Times New Roman" w:hAnsi="Times New Roman" w:cs="Times New Roman"/>
          <w:sz w:val="24"/>
          <w:szCs w:val="24"/>
          <w:lang w:val="ro-RO"/>
        </w:rPr>
        <w:t>re</w:t>
      </w:r>
      <w:r w:rsidR="00882781" w:rsidRPr="00187587">
        <w:rPr>
          <w:rFonts w:ascii="Times New Roman" w:hAnsi="Times New Roman" w:cs="Times New Roman"/>
          <w:sz w:val="24"/>
          <w:szCs w:val="24"/>
          <w:lang w:val="ro-RO"/>
        </w:rPr>
        <w:t>a</w:t>
      </w:r>
      <w:r w:rsidR="00267177">
        <w:rPr>
          <w:rFonts w:ascii="Times New Roman" w:hAnsi="Times New Roman" w:cs="Times New Roman"/>
          <w:sz w:val="24"/>
          <w:szCs w:val="24"/>
          <w:lang w:val="ro-RO"/>
        </w:rPr>
        <w:t xml:space="preserve"> greu de imaginat. </w:t>
      </w:r>
      <w:r w:rsidR="00FB3CE3" w:rsidRPr="00187587">
        <w:rPr>
          <w:rFonts w:ascii="Times New Roman" w:hAnsi="Times New Roman" w:cs="Times New Roman"/>
          <w:sz w:val="24"/>
          <w:szCs w:val="24"/>
          <w:lang w:val="ro-RO"/>
        </w:rPr>
        <w:t xml:space="preserve">Am putea avea </w:t>
      </w:r>
      <w:r w:rsidR="006E1149" w:rsidRPr="00187587">
        <w:rPr>
          <w:rFonts w:ascii="Times New Roman" w:hAnsi="Times New Roman" w:cs="Times New Roman"/>
          <w:sz w:val="24"/>
          <w:szCs w:val="24"/>
          <w:lang w:val="ro-RO"/>
        </w:rPr>
        <w:t xml:space="preserve">chiar </w:t>
      </w:r>
      <w:r w:rsidR="00FB3CE3" w:rsidRPr="00187587">
        <w:rPr>
          <w:rFonts w:ascii="Times New Roman" w:hAnsi="Times New Roman" w:cs="Times New Roman"/>
          <w:sz w:val="24"/>
          <w:szCs w:val="24"/>
          <w:lang w:val="ro-RO"/>
        </w:rPr>
        <w:t>și un al treilea plan, în care</w:t>
      </w:r>
      <w:r w:rsidR="00882781" w:rsidRPr="00187587">
        <w:rPr>
          <w:rFonts w:ascii="Times New Roman" w:hAnsi="Times New Roman" w:cs="Times New Roman"/>
          <w:sz w:val="24"/>
          <w:szCs w:val="24"/>
          <w:lang w:val="ro-RO"/>
        </w:rPr>
        <w:t xml:space="preserve"> să</w:t>
      </w:r>
      <w:r w:rsidR="00FB3CE3" w:rsidRPr="00187587">
        <w:rPr>
          <w:rFonts w:ascii="Times New Roman" w:hAnsi="Times New Roman" w:cs="Times New Roman"/>
          <w:sz w:val="24"/>
          <w:szCs w:val="24"/>
          <w:lang w:val="ro-RO"/>
        </w:rPr>
        <w:t xml:space="preserve"> imaginăm situația </w:t>
      </w:r>
      <w:r w:rsidR="00882781" w:rsidRPr="00187587">
        <w:rPr>
          <w:rFonts w:ascii="Times New Roman" w:hAnsi="Times New Roman" w:cs="Times New Roman"/>
          <w:sz w:val="24"/>
          <w:szCs w:val="24"/>
          <w:lang w:val="ro-RO"/>
        </w:rPr>
        <w:t>aceleași</w:t>
      </w:r>
      <w:r w:rsidR="00FB3CE3" w:rsidRPr="00187587">
        <w:rPr>
          <w:rFonts w:ascii="Times New Roman" w:hAnsi="Times New Roman" w:cs="Times New Roman"/>
          <w:sz w:val="24"/>
          <w:szCs w:val="24"/>
          <w:lang w:val="ro-RO"/>
        </w:rPr>
        <w:t xml:space="preserve"> renunțări apriori</w:t>
      </w:r>
      <w:r w:rsidR="00882781" w:rsidRPr="00187587">
        <w:rPr>
          <w:rFonts w:ascii="Times New Roman" w:hAnsi="Times New Roman" w:cs="Times New Roman"/>
          <w:sz w:val="24"/>
          <w:szCs w:val="24"/>
          <w:lang w:val="ro-RO"/>
        </w:rPr>
        <w:t xml:space="preserve">ce la rezoluțiune, </w:t>
      </w:r>
      <w:r w:rsidR="006E1149" w:rsidRPr="00187587">
        <w:rPr>
          <w:rFonts w:ascii="Times New Roman" w:hAnsi="Times New Roman" w:cs="Times New Roman"/>
          <w:sz w:val="24"/>
          <w:szCs w:val="24"/>
          <w:lang w:val="ro-RO"/>
        </w:rPr>
        <w:t xml:space="preserve">de data aceasta </w:t>
      </w:r>
      <w:r w:rsidR="00882781" w:rsidRPr="00187587">
        <w:rPr>
          <w:rFonts w:ascii="Times New Roman" w:hAnsi="Times New Roman" w:cs="Times New Roman"/>
          <w:sz w:val="24"/>
          <w:szCs w:val="24"/>
          <w:lang w:val="ro-RO"/>
        </w:rPr>
        <w:t xml:space="preserve">însă într-o formă bilaterală. În acest caz nu se mai pune problema echilibrului contractual, anihiliându-se tendințele abuzive și discreționare pe care le-ar avea la îndemână partea care </w:t>
      </w:r>
      <w:r w:rsidR="006E1149" w:rsidRPr="00187587">
        <w:rPr>
          <w:rFonts w:ascii="Times New Roman" w:hAnsi="Times New Roman" w:cs="Times New Roman"/>
          <w:sz w:val="24"/>
          <w:szCs w:val="24"/>
          <w:lang w:val="ro-RO"/>
        </w:rPr>
        <w:t xml:space="preserve">ar </w:t>
      </w:r>
      <w:r w:rsidR="00882781" w:rsidRPr="00187587">
        <w:rPr>
          <w:rFonts w:ascii="Times New Roman" w:hAnsi="Times New Roman" w:cs="Times New Roman"/>
          <w:sz w:val="24"/>
          <w:szCs w:val="24"/>
          <w:lang w:val="ro-RO"/>
        </w:rPr>
        <w:t>benefici</w:t>
      </w:r>
      <w:r w:rsidR="006E1149" w:rsidRPr="00187587">
        <w:rPr>
          <w:rFonts w:ascii="Times New Roman" w:hAnsi="Times New Roman" w:cs="Times New Roman"/>
          <w:sz w:val="24"/>
          <w:szCs w:val="24"/>
          <w:lang w:val="ro-RO"/>
        </w:rPr>
        <w:t>a</w:t>
      </w:r>
      <w:r w:rsidR="00882781" w:rsidRPr="00187587">
        <w:rPr>
          <w:rFonts w:ascii="Times New Roman" w:hAnsi="Times New Roman" w:cs="Times New Roman"/>
          <w:sz w:val="24"/>
          <w:szCs w:val="24"/>
          <w:lang w:val="ro-RO"/>
        </w:rPr>
        <w:t xml:space="preserve"> de renunțarea</w:t>
      </w:r>
      <w:r w:rsidR="006E1149" w:rsidRPr="00187587">
        <w:rPr>
          <w:rFonts w:ascii="Times New Roman" w:hAnsi="Times New Roman" w:cs="Times New Roman"/>
          <w:sz w:val="24"/>
          <w:szCs w:val="24"/>
          <w:lang w:val="ro-RO"/>
        </w:rPr>
        <w:t xml:space="preserve"> anticipată</w:t>
      </w:r>
      <w:r w:rsidR="00882781" w:rsidRPr="00187587">
        <w:rPr>
          <w:rFonts w:ascii="Times New Roman" w:hAnsi="Times New Roman" w:cs="Times New Roman"/>
          <w:sz w:val="24"/>
          <w:szCs w:val="24"/>
          <w:lang w:val="ro-RO"/>
        </w:rPr>
        <w:t xml:space="preserve"> unilateral</w:t>
      </w:r>
      <w:r w:rsidR="006E1149" w:rsidRPr="00187587">
        <w:rPr>
          <w:rFonts w:ascii="Times New Roman" w:hAnsi="Times New Roman" w:cs="Times New Roman"/>
          <w:sz w:val="24"/>
          <w:szCs w:val="24"/>
          <w:lang w:val="ro-RO"/>
        </w:rPr>
        <w:t>ă</w:t>
      </w:r>
      <w:r w:rsidR="00882781" w:rsidRPr="00187587">
        <w:rPr>
          <w:rFonts w:ascii="Times New Roman" w:hAnsi="Times New Roman" w:cs="Times New Roman"/>
          <w:sz w:val="24"/>
          <w:szCs w:val="24"/>
          <w:lang w:val="ro-RO"/>
        </w:rPr>
        <w:t xml:space="preserve"> la rezoluțiune din partea cocontractantului său</w:t>
      </w:r>
      <w:r w:rsidR="00E11EFE" w:rsidRPr="00187587">
        <w:rPr>
          <w:rFonts w:ascii="Times New Roman" w:hAnsi="Times New Roman" w:cs="Times New Roman"/>
          <w:sz w:val="24"/>
          <w:szCs w:val="24"/>
          <w:lang w:val="ro-RO"/>
        </w:rPr>
        <w:t xml:space="preserve">. </w:t>
      </w:r>
    </w:p>
    <w:p w:rsidR="00B0171D" w:rsidRPr="00187587" w:rsidRDefault="00B0171D" w:rsidP="00E07F1C">
      <w:pPr>
        <w:pStyle w:val="ListParagraph"/>
        <w:tabs>
          <w:tab w:val="left" w:pos="-90"/>
        </w:tabs>
        <w:spacing w:before="240" w:line="360" w:lineRule="auto"/>
        <w:ind w:left="0"/>
        <w:jc w:val="both"/>
        <w:rPr>
          <w:rFonts w:ascii="Times New Roman" w:hAnsi="Times New Roman" w:cs="Times New Roman"/>
          <w:sz w:val="24"/>
          <w:szCs w:val="24"/>
          <w:lang w:val="ro-RO"/>
        </w:rPr>
      </w:pPr>
    </w:p>
    <w:p w:rsidR="00B0171D" w:rsidRPr="00187587" w:rsidRDefault="00B0171D" w:rsidP="00B0171D">
      <w:pPr>
        <w:pStyle w:val="ListParagraph"/>
        <w:tabs>
          <w:tab w:val="left" w:pos="-90"/>
        </w:tabs>
        <w:spacing w:before="240" w:line="360" w:lineRule="auto"/>
        <w:ind w:left="0"/>
        <w:jc w:val="center"/>
        <w:rPr>
          <w:rFonts w:ascii="Times New Roman" w:hAnsi="Times New Roman" w:cs="Times New Roman"/>
          <w:b/>
          <w:sz w:val="24"/>
          <w:szCs w:val="24"/>
          <w:lang w:val="ro-RO"/>
        </w:rPr>
      </w:pPr>
      <w:r w:rsidRPr="00187587">
        <w:rPr>
          <w:rFonts w:ascii="Times New Roman" w:hAnsi="Times New Roman" w:cs="Times New Roman"/>
          <w:b/>
          <w:i/>
          <w:sz w:val="24"/>
          <w:szCs w:val="24"/>
          <w:lang w:val="ro-RO"/>
        </w:rPr>
        <w:t>SEXTUM OPPONAM ET QUESTIO</w:t>
      </w:r>
    </w:p>
    <w:p w:rsidR="00B0171D" w:rsidRPr="00187587" w:rsidRDefault="00B0171D" w:rsidP="00B0171D">
      <w:pPr>
        <w:pStyle w:val="ListParagraph"/>
        <w:tabs>
          <w:tab w:val="left" w:pos="-90"/>
        </w:tabs>
        <w:spacing w:before="240" w:line="360" w:lineRule="auto"/>
        <w:ind w:left="0"/>
        <w:rPr>
          <w:rFonts w:ascii="Times New Roman" w:hAnsi="Times New Roman" w:cs="Times New Roman"/>
          <w:b/>
          <w:sz w:val="24"/>
          <w:szCs w:val="24"/>
          <w:lang w:val="ro-RO"/>
        </w:rPr>
      </w:pPr>
    </w:p>
    <w:p w:rsidR="00B0171D" w:rsidRPr="00187587" w:rsidRDefault="00B0171D" w:rsidP="00B0171D">
      <w:pPr>
        <w:pStyle w:val="ListParagraph"/>
        <w:tabs>
          <w:tab w:val="left" w:pos="-90"/>
        </w:tabs>
        <w:spacing w:before="240" w:line="360" w:lineRule="auto"/>
        <w:ind w:left="0"/>
        <w:rPr>
          <w:rFonts w:ascii="Times New Roman" w:hAnsi="Times New Roman" w:cs="Times New Roman"/>
          <w:sz w:val="24"/>
          <w:szCs w:val="24"/>
          <w:lang w:val="ro-RO"/>
        </w:rPr>
      </w:pPr>
      <w:r w:rsidRPr="00187587">
        <w:rPr>
          <w:rFonts w:ascii="Times New Roman" w:hAnsi="Times New Roman" w:cs="Times New Roman"/>
          <w:sz w:val="24"/>
          <w:szCs w:val="24"/>
          <w:lang w:val="ro-RO"/>
        </w:rPr>
        <w:tab/>
        <w:t>În al șaselea rând, voi cerceta posibilele obiecțiuni la raționamentul implicat în text și voi încerca a lămuri contradicțiile după metoda dialectică</w:t>
      </w:r>
      <w:r w:rsidR="00334C3E" w:rsidRPr="00187587">
        <w:rPr>
          <w:rFonts w:ascii="Times New Roman" w:hAnsi="Times New Roman" w:cs="Times New Roman"/>
          <w:sz w:val="24"/>
          <w:szCs w:val="24"/>
          <w:lang w:val="ro-RO"/>
        </w:rPr>
        <w:t>.</w:t>
      </w:r>
    </w:p>
    <w:p w:rsidR="00B0171D" w:rsidRPr="00187587" w:rsidRDefault="00B0171D" w:rsidP="005C3EC9">
      <w:pPr>
        <w:pStyle w:val="ListParagraph"/>
        <w:tabs>
          <w:tab w:val="left" w:pos="-90"/>
        </w:tabs>
        <w:spacing w:before="240" w:line="360" w:lineRule="auto"/>
        <w:ind w:left="0"/>
        <w:jc w:val="both"/>
        <w:rPr>
          <w:rFonts w:ascii="Times New Roman" w:hAnsi="Times New Roman" w:cs="Times New Roman"/>
          <w:sz w:val="24"/>
          <w:szCs w:val="24"/>
          <w:lang w:val="ro-RO"/>
        </w:rPr>
      </w:pPr>
    </w:p>
    <w:p w:rsidR="00B0171D" w:rsidRPr="00187587" w:rsidRDefault="00B0171D" w:rsidP="005C3EC9">
      <w:pPr>
        <w:pStyle w:val="ListParagraph"/>
        <w:numPr>
          <w:ilvl w:val="0"/>
          <w:numId w:val="8"/>
        </w:numPr>
        <w:tabs>
          <w:tab w:val="left" w:pos="-90"/>
        </w:tabs>
        <w:spacing w:before="240" w:line="360" w:lineRule="auto"/>
        <w:jc w:val="both"/>
        <w:rPr>
          <w:rFonts w:ascii="Times New Roman" w:hAnsi="Times New Roman" w:cs="Times New Roman"/>
          <w:b/>
          <w:sz w:val="24"/>
          <w:szCs w:val="24"/>
          <w:lang w:val="ro-RO"/>
        </w:rPr>
      </w:pPr>
      <w:r w:rsidRPr="00187587">
        <w:rPr>
          <w:rFonts w:ascii="Times New Roman" w:hAnsi="Times New Roman" w:cs="Times New Roman"/>
          <w:b/>
          <w:sz w:val="24"/>
          <w:szCs w:val="24"/>
          <w:lang w:val="ro-RO"/>
        </w:rPr>
        <w:t>Teza – pro auctoritas –</w:t>
      </w:r>
    </w:p>
    <w:p w:rsidR="008C485D" w:rsidRPr="00187587" w:rsidRDefault="005C3EC9" w:rsidP="000F6EEC">
      <w:pPr>
        <w:pStyle w:val="ListParagraph"/>
        <w:tabs>
          <w:tab w:val="left" w:pos="-90"/>
        </w:tabs>
        <w:spacing w:before="240" w:line="360" w:lineRule="auto"/>
        <w:ind w:left="0" w:firstLine="720"/>
        <w:jc w:val="both"/>
        <w:rPr>
          <w:rFonts w:ascii="Times New Roman" w:hAnsi="Times New Roman" w:cs="Times New Roman"/>
          <w:i/>
          <w:sz w:val="24"/>
          <w:szCs w:val="24"/>
          <w:lang w:val="ro-RO"/>
        </w:rPr>
      </w:pPr>
      <w:r w:rsidRPr="00187587">
        <w:rPr>
          <w:rFonts w:ascii="Times New Roman" w:hAnsi="Times New Roman" w:cs="Times New Roman"/>
          <w:sz w:val="24"/>
          <w:szCs w:val="24"/>
          <w:lang w:val="ro-RO"/>
        </w:rPr>
        <w:t xml:space="preserve">Creditorul are dreptul de a renunța anticipat la </w:t>
      </w:r>
      <w:r w:rsidR="00C2015F" w:rsidRPr="00187587">
        <w:rPr>
          <w:rFonts w:ascii="Times New Roman" w:hAnsi="Times New Roman" w:cs="Times New Roman"/>
          <w:sz w:val="24"/>
          <w:szCs w:val="24"/>
          <w:lang w:val="ro-RO"/>
        </w:rPr>
        <w:t xml:space="preserve">eventualitatea </w:t>
      </w:r>
      <w:r w:rsidRPr="00187587">
        <w:rPr>
          <w:rFonts w:ascii="Times New Roman" w:hAnsi="Times New Roman" w:cs="Times New Roman"/>
          <w:sz w:val="24"/>
          <w:szCs w:val="24"/>
          <w:lang w:val="ro-RO"/>
        </w:rPr>
        <w:t>rezoluțiun</w:t>
      </w:r>
      <w:r w:rsidR="00C2015F" w:rsidRPr="00187587">
        <w:rPr>
          <w:rFonts w:ascii="Times New Roman" w:hAnsi="Times New Roman" w:cs="Times New Roman"/>
          <w:sz w:val="24"/>
          <w:szCs w:val="24"/>
          <w:lang w:val="ro-RO"/>
        </w:rPr>
        <w:t>ii</w:t>
      </w:r>
      <w:r w:rsidRPr="00187587">
        <w:rPr>
          <w:rFonts w:ascii="Times New Roman" w:hAnsi="Times New Roman" w:cs="Times New Roman"/>
          <w:sz w:val="24"/>
          <w:szCs w:val="24"/>
          <w:lang w:val="ro-RO"/>
        </w:rPr>
        <w:t xml:space="preserve"> în contractul de vânzare, concluzie la care se ajunge prin coroborarea dispozițiilor art. 1549 alin. 1 N</w:t>
      </w:r>
      <w:r w:rsidR="00C2015F" w:rsidRPr="00187587">
        <w:rPr>
          <w:rFonts w:ascii="Times New Roman" w:hAnsi="Times New Roman" w:cs="Times New Roman"/>
          <w:sz w:val="24"/>
          <w:szCs w:val="24"/>
          <w:lang w:val="ro-RO"/>
        </w:rPr>
        <w:t>C</w:t>
      </w:r>
      <w:r w:rsidRPr="00187587">
        <w:rPr>
          <w:rFonts w:ascii="Times New Roman" w:hAnsi="Times New Roman" w:cs="Times New Roman"/>
          <w:sz w:val="24"/>
          <w:szCs w:val="24"/>
          <w:lang w:val="ro-RO"/>
        </w:rPr>
        <w:t xml:space="preserve">C cu art. 13 NCC, și făcând uz de argumentul logic de interpretare </w:t>
      </w:r>
      <w:r w:rsidRPr="00187587">
        <w:rPr>
          <w:rFonts w:ascii="Times New Roman" w:hAnsi="Times New Roman" w:cs="Times New Roman"/>
          <w:i/>
          <w:sz w:val="24"/>
          <w:szCs w:val="24"/>
          <w:lang w:val="ro-RO"/>
        </w:rPr>
        <w:t>ubi lex non distinguit, nec nos distinguere debmus.</w:t>
      </w:r>
    </w:p>
    <w:p w:rsidR="00DC3817" w:rsidRPr="00187587" w:rsidRDefault="008C485D" w:rsidP="008C485D">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Despre posibilitatea părților de a renunța la acest drept, partea doctrinei favorabilă în acest sens a adus ca prim argument caracterul supletiv al dispoz</w:t>
      </w:r>
      <w:r w:rsidR="0052245C" w:rsidRPr="00187587">
        <w:rPr>
          <w:rFonts w:ascii="Times New Roman" w:hAnsi="Times New Roman" w:cs="Times New Roman"/>
          <w:sz w:val="24"/>
          <w:szCs w:val="24"/>
          <w:lang w:val="ro-RO"/>
        </w:rPr>
        <w:t xml:space="preserve">ițiilor care reglementează </w:t>
      </w:r>
      <w:r w:rsidR="0052245C" w:rsidRPr="00187587">
        <w:rPr>
          <w:rFonts w:ascii="Times New Roman" w:hAnsi="Times New Roman" w:cs="Times New Roman"/>
          <w:sz w:val="24"/>
          <w:szCs w:val="24"/>
          <w:lang w:val="ro-RO"/>
        </w:rPr>
        <w:lastRenderedPageBreak/>
        <w:t xml:space="preserve">rezoluțiunea și ca urmare, </w:t>
      </w:r>
      <w:r w:rsidR="0051329F" w:rsidRPr="00187587">
        <w:rPr>
          <w:rFonts w:ascii="Times New Roman" w:hAnsi="Times New Roman" w:cs="Times New Roman"/>
          <w:sz w:val="24"/>
          <w:szCs w:val="24"/>
          <w:lang w:val="ro-RO"/>
        </w:rPr>
        <w:t>deplina libertate</w:t>
      </w:r>
      <w:r w:rsidR="0051329F" w:rsidRPr="00187587">
        <w:rPr>
          <w:rStyle w:val="FootnoteReference"/>
          <w:rFonts w:ascii="Times New Roman" w:hAnsi="Times New Roman" w:cs="Times New Roman"/>
          <w:sz w:val="24"/>
          <w:szCs w:val="24"/>
          <w:lang w:val="ro-RO"/>
        </w:rPr>
        <w:footnoteReference w:id="65"/>
      </w:r>
      <w:r w:rsidR="0051329F" w:rsidRPr="00187587">
        <w:rPr>
          <w:rFonts w:ascii="Times New Roman" w:hAnsi="Times New Roman" w:cs="Times New Roman"/>
          <w:sz w:val="24"/>
          <w:szCs w:val="24"/>
          <w:lang w:val="ro-RO"/>
        </w:rPr>
        <w:t xml:space="preserve"> a </w:t>
      </w:r>
      <w:r w:rsidR="0052245C" w:rsidRPr="00187587">
        <w:rPr>
          <w:rFonts w:ascii="Times New Roman" w:hAnsi="Times New Roman" w:cs="Times New Roman"/>
          <w:sz w:val="24"/>
          <w:szCs w:val="24"/>
          <w:lang w:val="ro-RO"/>
        </w:rPr>
        <w:t>cocontractanți</w:t>
      </w:r>
      <w:r w:rsidR="0051329F" w:rsidRPr="00187587">
        <w:rPr>
          <w:rFonts w:ascii="Times New Roman" w:hAnsi="Times New Roman" w:cs="Times New Roman"/>
          <w:sz w:val="24"/>
          <w:szCs w:val="24"/>
          <w:lang w:val="ro-RO"/>
        </w:rPr>
        <w:t>lor</w:t>
      </w:r>
      <w:r w:rsidR="0052245C" w:rsidRPr="00187587">
        <w:rPr>
          <w:rFonts w:ascii="Times New Roman" w:hAnsi="Times New Roman" w:cs="Times New Roman"/>
          <w:sz w:val="24"/>
          <w:szCs w:val="24"/>
          <w:lang w:val="ro-RO"/>
        </w:rPr>
        <w:t xml:space="preserve"> în a înlătura, total sau parțial, aplicarea regulilor prevăzute de NCC la art. </w:t>
      </w:r>
      <w:r w:rsidR="0051329F" w:rsidRPr="00187587">
        <w:rPr>
          <w:rFonts w:ascii="Times New Roman" w:hAnsi="Times New Roman" w:cs="Times New Roman"/>
          <w:sz w:val="24"/>
          <w:szCs w:val="24"/>
          <w:lang w:val="ro-RO"/>
        </w:rPr>
        <w:t>1.549 – 1.555</w:t>
      </w:r>
      <w:r w:rsidR="0052245C" w:rsidRPr="00187587">
        <w:rPr>
          <w:rFonts w:ascii="Times New Roman" w:hAnsi="Times New Roman" w:cs="Times New Roman"/>
          <w:sz w:val="24"/>
          <w:szCs w:val="24"/>
          <w:lang w:val="ro-RO"/>
        </w:rPr>
        <w:t>.</w:t>
      </w:r>
      <w:r w:rsidR="00C5520F" w:rsidRPr="00187587">
        <w:rPr>
          <w:rFonts w:ascii="Times New Roman" w:hAnsi="Times New Roman" w:cs="Times New Roman"/>
          <w:sz w:val="24"/>
          <w:szCs w:val="24"/>
          <w:lang w:val="ro-RO"/>
        </w:rPr>
        <w:t xml:space="preserve"> </w:t>
      </w:r>
    </w:p>
    <w:p w:rsidR="00DC3817" w:rsidRPr="00187587" w:rsidRDefault="00C5520F" w:rsidP="008C485D">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Totodată,</w:t>
      </w:r>
      <w:r w:rsidR="00DC3817" w:rsidRPr="00187587">
        <w:rPr>
          <w:rFonts w:ascii="Times New Roman" w:hAnsi="Times New Roman" w:cs="Times New Roman"/>
          <w:sz w:val="24"/>
          <w:szCs w:val="24"/>
          <w:lang w:val="ro-RO"/>
        </w:rPr>
        <w:t xml:space="preserve"> se consideră că</w:t>
      </w:r>
      <w:r w:rsidRPr="00187587">
        <w:rPr>
          <w:rFonts w:ascii="Times New Roman" w:hAnsi="Times New Roman" w:cs="Times New Roman"/>
          <w:sz w:val="24"/>
          <w:szCs w:val="24"/>
          <w:lang w:val="ro-RO"/>
        </w:rPr>
        <w:t xml:space="preserve"> părțile dispun, chiar anticipat, de posibilitatea de a aprecia</w:t>
      </w:r>
      <w:r w:rsidR="00DC3817" w:rsidRPr="00187587">
        <w:rPr>
          <w:rFonts w:ascii="Times New Roman" w:hAnsi="Times New Roman" w:cs="Times New Roman"/>
          <w:sz w:val="24"/>
          <w:szCs w:val="24"/>
          <w:lang w:val="ro-RO"/>
        </w:rPr>
        <w:t xml:space="preserve"> liber</w:t>
      </w:r>
      <w:r w:rsidRPr="00187587">
        <w:rPr>
          <w:rFonts w:ascii="Times New Roman" w:hAnsi="Times New Roman" w:cs="Times New Roman"/>
          <w:sz w:val="24"/>
          <w:szCs w:val="24"/>
          <w:lang w:val="ro-RO"/>
        </w:rPr>
        <w:t xml:space="preserve"> consecințele manifestării lor de voință în sensul renunțării la un drept pe care legea îl prevede în favoarea lor</w:t>
      </w:r>
      <w:r w:rsidRPr="00187587">
        <w:rPr>
          <w:rStyle w:val="FootnoteReference"/>
          <w:rFonts w:ascii="Times New Roman" w:hAnsi="Times New Roman" w:cs="Times New Roman"/>
          <w:sz w:val="24"/>
          <w:szCs w:val="24"/>
          <w:lang w:val="ro-RO"/>
        </w:rPr>
        <w:footnoteReference w:id="66"/>
      </w:r>
      <w:r w:rsidRPr="00187587">
        <w:rPr>
          <w:rFonts w:ascii="Times New Roman" w:hAnsi="Times New Roman" w:cs="Times New Roman"/>
          <w:sz w:val="24"/>
          <w:szCs w:val="24"/>
          <w:lang w:val="ro-RO"/>
        </w:rPr>
        <w:t>.</w:t>
      </w:r>
      <w:r w:rsidR="001D0332" w:rsidRPr="00187587">
        <w:rPr>
          <w:rFonts w:ascii="Times New Roman" w:hAnsi="Times New Roman" w:cs="Times New Roman"/>
          <w:sz w:val="24"/>
          <w:szCs w:val="24"/>
          <w:lang w:val="ro-RO"/>
        </w:rPr>
        <w:t xml:space="preserve"> </w:t>
      </w:r>
      <w:r w:rsidR="00267177">
        <w:rPr>
          <w:rFonts w:ascii="Times New Roman" w:hAnsi="Times New Roman" w:cs="Times New Roman"/>
          <w:sz w:val="24"/>
          <w:szCs w:val="24"/>
          <w:lang w:val="ro-RO"/>
        </w:rPr>
        <w:t>Împrejurarea că</w:t>
      </w:r>
      <w:r w:rsidR="00DC3817" w:rsidRPr="00187587">
        <w:rPr>
          <w:rFonts w:ascii="Times New Roman" w:hAnsi="Times New Roman" w:cs="Times New Roman"/>
          <w:sz w:val="24"/>
          <w:szCs w:val="24"/>
          <w:lang w:val="ro-RO"/>
        </w:rPr>
        <w:t xml:space="preserve"> cel în favoarea căruia este stipulată o astfel de clauză </w:t>
      </w:r>
      <w:r w:rsidR="00D425AD" w:rsidRPr="00187587">
        <w:rPr>
          <w:rFonts w:ascii="Times New Roman" w:hAnsi="Times New Roman" w:cs="Times New Roman"/>
          <w:sz w:val="24"/>
          <w:szCs w:val="24"/>
          <w:lang w:val="ro-RO"/>
        </w:rPr>
        <w:t>ar</w:t>
      </w:r>
      <w:r w:rsidR="00DC3817" w:rsidRPr="00187587">
        <w:rPr>
          <w:rFonts w:ascii="Times New Roman" w:hAnsi="Times New Roman" w:cs="Times New Roman"/>
          <w:sz w:val="24"/>
          <w:szCs w:val="24"/>
          <w:lang w:val="ro-RO"/>
        </w:rPr>
        <w:t xml:space="preserve"> p</w:t>
      </w:r>
      <w:r w:rsidR="00D425AD" w:rsidRPr="00187587">
        <w:rPr>
          <w:rFonts w:ascii="Times New Roman" w:hAnsi="Times New Roman" w:cs="Times New Roman"/>
          <w:sz w:val="24"/>
          <w:szCs w:val="24"/>
          <w:lang w:val="ro-RO"/>
        </w:rPr>
        <w:t>utea</w:t>
      </w:r>
      <w:r w:rsidR="00DC3817" w:rsidRPr="00187587">
        <w:rPr>
          <w:rFonts w:ascii="Times New Roman" w:hAnsi="Times New Roman" w:cs="Times New Roman"/>
          <w:sz w:val="24"/>
          <w:szCs w:val="24"/>
          <w:lang w:val="ro-RO"/>
        </w:rPr>
        <w:t xml:space="preserve"> să decidă asupra rezoluțiunii prin hotărârea de a nu își</w:t>
      </w:r>
      <w:r w:rsidR="00267177">
        <w:rPr>
          <w:rFonts w:ascii="Times New Roman" w:hAnsi="Times New Roman" w:cs="Times New Roman"/>
          <w:sz w:val="24"/>
          <w:szCs w:val="24"/>
          <w:lang w:val="ro-RO"/>
        </w:rPr>
        <w:t xml:space="preserve"> onora obligațiile asumate</w:t>
      </w:r>
      <w:r w:rsidR="00DC3817" w:rsidRPr="00187587">
        <w:rPr>
          <w:rFonts w:ascii="Times New Roman" w:hAnsi="Times New Roman" w:cs="Times New Roman"/>
          <w:sz w:val="24"/>
          <w:szCs w:val="24"/>
          <w:lang w:val="ro-RO"/>
        </w:rPr>
        <w:t xml:space="preserve"> este contracarată de </w:t>
      </w:r>
      <w:r w:rsidR="00D425AD" w:rsidRPr="00187587">
        <w:rPr>
          <w:rFonts w:ascii="Times New Roman" w:hAnsi="Times New Roman" w:cs="Times New Roman"/>
          <w:sz w:val="24"/>
          <w:szCs w:val="24"/>
          <w:lang w:val="ro-RO"/>
        </w:rPr>
        <w:t xml:space="preserve">posibilitatea </w:t>
      </w:r>
      <w:r w:rsidR="00334C3E" w:rsidRPr="00187587">
        <w:rPr>
          <w:rFonts w:ascii="Times New Roman" w:hAnsi="Times New Roman" w:cs="Times New Roman"/>
          <w:sz w:val="24"/>
          <w:szCs w:val="24"/>
          <w:lang w:val="ro-RO"/>
        </w:rPr>
        <w:t>pe care o are, acea</w:t>
      </w:r>
      <w:r w:rsidR="00D425AD" w:rsidRPr="00187587">
        <w:rPr>
          <w:rFonts w:ascii="Times New Roman" w:hAnsi="Times New Roman" w:cs="Times New Roman"/>
          <w:sz w:val="24"/>
          <w:szCs w:val="24"/>
          <w:lang w:val="ro-RO"/>
        </w:rPr>
        <w:t>și parte, tot anticipat, de a lua toate măsurile pe care ea le consideră necesare pentru  a asigura execut</w:t>
      </w:r>
      <w:r w:rsidR="00502DBB" w:rsidRPr="00187587">
        <w:rPr>
          <w:rFonts w:ascii="Times New Roman" w:hAnsi="Times New Roman" w:cs="Times New Roman"/>
          <w:sz w:val="24"/>
          <w:szCs w:val="24"/>
          <w:lang w:val="ro-RO"/>
        </w:rPr>
        <w:t>area contractului.</w:t>
      </w:r>
    </w:p>
    <w:p w:rsidR="00C2015F" w:rsidRPr="00187587" w:rsidRDefault="00D425AD" w:rsidP="00C2015F">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4C2718" w:rsidRPr="00187587">
        <w:rPr>
          <w:rFonts w:ascii="Times New Roman" w:hAnsi="Times New Roman" w:cs="Times New Roman"/>
          <w:sz w:val="24"/>
          <w:szCs w:val="24"/>
          <w:lang w:val="ro-RO"/>
        </w:rPr>
        <w:t>Se impune aflarea</w:t>
      </w:r>
      <w:r w:rsidR="00C2015F" w:rsidRPr="00187587">
        <w:rPr>
          <w:rFonts w:ascii="Times New Roman" w:hAnsi="Times New Roman" w:cs="Times New Roman"/>
          <w:sz w:val="24"/>
          <w:szCs w:val="24"/>
          <w:lang w:val="ro-RO"/>
        </w:rPr>
        <w:t xml:space="preserve"> cazurilor în care o astfel de renunțare și-ar produ</w:t>
      </w:r>
      <w:r w:rsidR="001D0332" w:rsidRPr="00187587">
        <w:rPr>
          <w:rFonts w:ascii="Times New Roman" w:hAnsi="Times New Roman" w:cs="Times New Roman"/>
          <w:sz w:val="24"/>
          <w:szCs w:val="24"/>
          <w:lang w:val="ro-RO"/>
        </w:rPr>
        <w:t>ce în concret efectele radicale pentru care, în fond, se pune și problema ne</w:t>
      </w:r>
      <w:r w:rsidR="00F4556A" w:rsidRPr="00187587">
        <w:rPr>
          <w:rFonts w:ascii="Times New Roman" w:hAnsi="Times New Roman" w:cs="Times New Roman"/>
          <w:sz w:val="24"/>
          <w:szCs w:val="24"/>
          <w:lang w:val="ro-RO"/>
        </w:rPr>
        <w:t>vala</w:t>
      </w:r>
      <w:r w:rsidR="00502DBB" w:rsidRPr="00187587">
        <w:rPr>
          <w:rFonts w:ascii="Times New Roman" w:hAnsi="Times New Roman" w:cs="Times New Roman"/>
          <w:sz w:val="24"/>
          <w:szCs w:val="24"/>
          <w:lang w:val="ro-RO"/>
        </w:rPr>
        <w:t>bilității acesteia, printr-o</w:t>
      </w:r>
      <w:r w:rsidR="004C2718" w:rsidRPr="00187587">
        <w:rPr>
          <w:rFonts w:ascii="Times New Roman" w:hAnsi="Times New Roman" w:cs="Times New Roman"/>
          <w:sz w:val="24"/>
          <w:szCs w:val="24"/>
          <w:lang w:val="ro-RO"/>
        </w:rPr>
        <w:t xml:space="preserve"> scurtă analiză referitoare la</w:t>
      </w:r>
      <w:r w:rsidR="00C2015F" w:rsidRPr="00187587">
        <w:rPr>
          <w:rFonts w:ascii="Times New Roman" w:hAnsi="Times New Roman" w:cs="Times New Roman"/>
          <w:sz w:val="24"/>
          <w:szCs w:val="24"/>
          <w:lang w:val="ro-RO"/>
        </w:rPr>
        <w:t xml:space="preserve"> obligațiile reciproce și interdependente ale părților, doarece nu în toate cazurile în care s-ar stipula o astfel de clauză, cel împotriva căruia este ea stipulată va fi încheiat un contra</w:t>
      </w:r>
      <w:r w:rsidR="004C2718" w:rsidRPr="00187587">
        <w:rPr>
          <w:rFonts w:ascii="Times New Roman" w:hAnsi="Times New Roman" w:cs="Times New Roman"/>
          <w:sz w:val="24"/>
          <w:szCs w:val="24"/>
          <w:lang w:val="ro-RO"/>
        </w:rPr>
        <w:t>ct care îl va lipsi</w:t>
      </w:r>
      <w:r w:rsidR="001D0332" w:rsidRPr="00187587">
        <w:rPr>
          <w:rFonts w:ascii="Times New Roman" w:hAnsi="Times New Roman" w:cs="Times New Roman"/>
          <w:sz w:val="24"/>
          <w:szCs w:val="24"/>
          <w:lang w:val="ro-RO"/>
        </w:rPr>
        <w:t xml:space="preserve">, în tot sau în parte, </w:t>
      </w:r>
      <w:r w:rsidR="00C2015F" w:rsidRPr="00187587">
        <w:rPr>
          <w:rFonts w:ascii="Times New Roman" w:hAnsi="Times New Roman" w:cs="Times New Roman"/>
          <w:sz w:val="24"/>
          <w:szCs w:val="24"/>
          <w:lang w:val="ro-RO"/>
        </w:rPr>
        <w:t>de respectarea angajamentului</w:t>
      </w:r>
      <w:r w:rsidR="001D0332"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asumat de</w:t>
      </w:r>
      <w:r w:rsidR="00C2015F" w:rsidRPr="00187587">
        <w:rPr>
          <w:rFonts w:ascii="Times New Roman" w:hAnsi="Times New Roman" w:cs="Times New Roman"/>
          <w:sz w:val="24"/>
          <w:szCs w:val="24"/>
          <w:lang w:val="ro-RO"/>
        </w:rPr>
        <w:t xml:space="preserve"> cocontractantului său. </w:t>
      </w:r>
      <w:r w:rsidRPr="00187587">
        <w:rPr>
          <w:rFonts w:ascii="Times New Roman" w:hAnsi="Times New Roman" w:cs="Times New Roman"/>
          <w:sz w:val="24"/>
          <w:szCs w:val="24"/>
          <w:lang w:val="ro-RO"/>
        </w:rPr>
        <w:t>În acest sens,</w:t>
      </w:r>
      <w:r w:rsidR="0026717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se impune o trecere în revistă a consecințelor pe care, în materie de vânzare, le presupune încălcarea de către vânzător sau</w:t>
      </w:r>
      <w:r w:rsidR="002655FE" w:rsidRPr="00187587">
        <w:rPr>
          <w:rFonts w:ascii="Times New Roman" w:hAnsi="Times New Roman" w:cs="Times New Roman"/>
          <w:sz w:val="24"/>
          <w:szCs w:val="24"/>
          <w:lang w:val="ro-RO"/>
        </w:rPr>
        <w:t xml:space="preserve"> cumpărător a obligațiilor ce le</w:t>
      </w:r>
      <w:r w:rsidRPr="00187587">
        <w:rPr>
          <w:rFonts w:ascii="Times New Roman" w:hAnsi="Times New Roman" w:cs="Times New Roman"/>
          <w:sz w:val="24"/>
          <w:szCs w:val="24"/>
          <w:lang w:val="ro-RO"/>
        </w:rPr>
        <w:t xml:space="preserve"> revin potrivit legii</w:t>
      </w:r>
      <w:r w:rsidR="00F4556A" w:rsidRPr="00187587">
        <w:rPr>
          <w:rFonts w:ascii="Times New Roman" w:hAnsi="Times New Roman" w:cs="Times New Roman"/>
          <w:sz w:val="24"/>
          <w:szCs w:val="24"/>
          <w:lang w:val="ro-RO"/>
        </w:rPr>
        <w:t>.</w:t>
      </w:r>
    </w:p>
    <w:p w:rsidR="002655FE" w:rsidRPr="00187587" w:rsidRDefault="002655FE" w:rsidP="00C2015F">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Conform  dispozițiilor NCC din materia contractului de vânzare, vânzătorului îi revin următoarele obligații principale:</w:t>
      </w:r>
    </w:p>
    <w:p w:rsidR="00D425AD" w:rsidRPr="00187587" w:rsidRDefault="00F4556A" w:rsidP="00276C60">
      <w:pPr>
        <w:pStyle w:val="ListParagraph"/>
        <w:numPr>
          <w:ilvl w:val="0"/>
          <w:numId w:val="9"/>
        </w:numPr>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i/>
          <w:sz w:val="24"/>
          <w:szCs w:val="24"/>
          <w:lang w:val="ro-RO"/>
        </w:rPr>
        <w:t>să transmită proprietatea bunului sau, după caz,</w:t>
      </w:r>
      <w:r w:rsidR="00267177">
        <w:rPr>
          <w:rFonts w:ascii="Times New Roman" w:hAnsi="Times New Roman" w:cs="Times New Roman"/>
          <w:i/>
          <w:sz w:val="24"/>
          <w:szCs w:val="24"/>
          <w:lang w:val="ro-RO"/>
        </w:rPr>
        <w:t xml:space="preserve"> a</w:t>
      </w:r>
      <w:r w:rsidRPr="00187587">
        <w:rPr>
          <w:rFonts w:ascii="Times New Roman" w:hAnsi="Times New Roman" w:cs="Times New Roman"/>
          <w:i/>
          <w:sz w:val="24"/>
          <w:szCs w:val="24"/>
          <w:lang w:val="ro-RO"/>
        </w:rPr>
        <w:t xml:space="preserve"> dreptul</w:t>
      </w:r>
      <w:r w:rsidR="00267177">
        <w:rPr>
          <w:rFonts w:ascii="Times New Roman" w:hAnsi="Times New Roman" w:cs="Times New Roman"/>
          <w:i/>
          <w:sz w:val="24"/>
          <w:szCs w:val="24"/>
          <w:lang w:val="ro-RO"/>
        </w:rPr>
        <w:t>ui</w:t>
      </w:r>
      <w:r w:rsidRPr="00187587">
        <w:rPr>
          <w:rFonts w:ascii="Times New Roman" w:hAnsi="Times New Roman" w:cs="Times New Roman"/>
          <w:i/>
          <w:sz w:val="24"/>
          <w:szCs w:val="24"/>
          <w:lang w:val="ro-RO"/>
        </w:rPr>
        <w:t xml:space="preserve"> vândut</w:t>
      </w:r>
      <w:r w:rsidRPr="00187587">
        <w:rPr>
          <w:rFonts w:ascii="Times New Roman" w:hAnsi="Times New Roman" w:cs="Times New Roman"/>
          <w:sz w:val="24"/>
          <w:szCs w:val="24"/>
          <w:lang w:val="ro-RO"/>
        </w:rPr>
        <w:t xml:space="preserve"> </w:t>
      </w:r>
      <w:r w:rsidR="004805CA"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w:t>
      </w:r>
      <w:r w:rsidR="00404144" w:rsidRPr="00187587">
        <w:rPr>
          <w:rFonts w:ascii="Times New Roman" w:hAnsi="Times New Roman" w:cs="Times New Roman"/>
          <w:sz w:val="24"/>
          <w:szCs w:val="24"/>
          <w:lang w:val="ro-RO"/>
        </w:rPr>
        <w:t xml:space="preserve">calificarea juridică a transferului de proprietate ar trebui </w:t>
      </w:r>
      <w:r w:rsidR="004805CA" w:rsidRPr="00187587">
        <w:rPr>
          <w:rFonts w:ascii="Times New Roman" w:hAnsi="Times New Roman" w:cs="Times New Roman"/>
          <w:sz w:val="24"/>
          <w:szCs w:val="24"/>
          <w:lang w:val="ro-RO"/>
        </w:rPr>
        <w:t>privită ca un efect automat, abstract al vânzării, ca o consecință a consimțământului părților dat la încheierea contractului</w:t>
      </w:r>
      <w:r w:rsidR="004805CA" w:rsidRPr="00187587">
        <w:rPr>
          <w:rStyle w:val="FootnoteReference"/>
          <w:rFonts w:ascii="Times New Roman" w:hAnsi="Times New Roman" w:cs="Times New Roman"/>
          <w:sz w:val="24"/>
          <w:szCs w:val="24"/>
          <w:lang w:val="ro-RO"/>
        </w:rPr>
        <w:footnoteReference w:id="67"/>
      </w:r>
      <w:r w:rsidR="009B0E73" w:rsidRPr="00187587">
        <w:rPr>
          <w:rFonts w:ascii="Times New Roman" w:hAnsi="Times New Roman" w:cs="Times New Roman"/>
          <w:sz w:val="24"/>
          <w:szCs w:val="24"/>
          <w:lang w:val="ro-RO"/>
        </w:rPr>
        <w:t xml:space="preserve">. Dispozițiile art. 1.674 NCC au însă caracter supletiv, părțile putând, de comun acord, să deroge de la ele, stabilind alt moment pentru transferul dreptului de proprietate. Astfel, de exemplu, prin pactul cunoscut sub denumirea de </w:t>
      </w:r>
      <w:r w:rsidR="009B0E73" w:rsidRPr="00187587">
        <w:rPr>
          <w:rFonts w:ascii="Times New Roman" w:hAnsi="Times New Roman" w:cs="Times New Roman"/>
          <w:i/>
          <w:sz w:val="24"/>
          <w:szCs w:val="24"/>
          <w:lang w:val="ro-RO"/>
        </w:rPr>
        <w:t>reservati domini</w:t>
      </w:r>
      <w:r w:rsidR="009B0E73" w:rsidRPr="00187587">
        <w:rPr>
          <w:rFonts w:ascii="Times New Roman" w:hAnsi="Times New Roman" w:cs="Times New Roman"/>
          <w:sz w:val="24"/>
          <w:szCs w:val="24"/>
          <w:lang w:val="ro-RO"/>
        </w:rPr>
        <w:t xml:space="preserve"> și reglementat la art. 1.684 NCC, este posibil să se convină ca proprietatea luc</w:t>
      </w:r>
      <w:r w:rsidR="00111970" w:rsidRPr="00187587">
        <w:rPr>
          <w:rFonts w:ascii="Times New Roman" w:hAnsi="Times New Roman" w:cs="Times New Roman"/>
          <w:sz w:val="24"/>
          <w:szCs w:val="24"/>
          <w:lang w:val="ro-RO"/>
        </w:rPr>
        <w:t>r</w:t>
      </w:r>
      <w:r w:rsidR="009B0E73" w:rsidRPr="00187587">
        <w:rPr>
          <w:rFonts w:ascii="Times New Roman" w:hAnsi="Times New Roman" w:cs="Times New Roman"/>
          <w:sz w:val="24"/>
          <w:szCs w:val="24"/>
          <w:lang w:val="ro-RO"/>
        </w:rPr>
        <w:t>ului vândut să</w:t>
      </w:r>
      <w:r w:rsidR="00B421B9" w:rsidRPr="00187587">
        <w:rPr>
          <w:rFonts w:ascii="Times New Roman" w:hAnsi="Times New Roman" w:cs="Times New Roman"/>
          <w:sz w:val="24"/>
          <w:szCs w:val="24"/>
          <w:lang w:val="ro-RO"/>
        </w:rPr>
        <w:t xml:space="preserve"> se strămute la cumpărător</w:t>
      </w:r>
      <w:r w:rsidR="009B0E73" w:rsidRPr="00187587">
        <w:rPr>
          <w:rFonts w:ascii="Times New Roman" w:hAnsi="Times New Roman" w:cs="Times New Roman"/>
          <w:sz w:val="24"/>
          <w:szCs w:val="24"/>
          <w:lang w:val="ro-RO"/>
        </w:rPr>
        <w:t xml:space="preserve"> la data plății integrale a prețului</w:t>
      </w:r>
      <w:r w:rsidR="009B0E73" w:rsidRPr="00187587">
        <w:rPr>
          <w:rStyle w:val="FootnoteReference"/>
          <w:rFonts w:ascii="Times New Roman" w:hAnsi="Times New Roman" w:cs="Times New Roman"/>
          <w:sz w:val="24"/>
          <w:szCs w:val="24"/>
          <w:lang w:val="ro-RO"/>
        </w:rPr>
        <w:footnoteReference w:id="68"/>
      </w:r>
      <w:r w:rsidR="009B0E73" w:rsidRPr="00187587">
        <w:rPr>
          <w:rFonts w:ascii="Times New Roman" w:hAnsi="Times New Roman" w:cs="Times New Roman"/>
          <w:sz w:val="24"/>
          <w:szCs w:val="24"/>
          <w:lang w:val="ro-RO"/>
        </w:rPr>
        <w:t>.</w:t>
      </w:r>
      <w:r w:rsidR="00404144" w:rsidRPr="00187587">
        <w:rPr>
          <w:rFonts w:ascii="Times New Roman" w:hAnsi="Times New Roman" w:cs="Times New Roman"/>
          <w:sz w:val="24"/>
          <w:szCs w:val="24"/>
          <w:lang w:val="ro-RO"/>
        </w:rPr>
        <w:t xml:space="preserve"> Dacă transferul proprietății ar fi analizat ca o obligație, atunci am fi în prezența unei obligații de a da, pe </w:t>
      </w:r>
      <w:r w:rsidR="00404144" w:rsidRPr="00187587">
        <w:rPr>
          <w:rFonts w:ascii="Times New Roman" w:hAnsi="Times New Roman" w:cs="Times New Roman"/>
          <w:sz w:val="24"/>
          <w:szCs w:val="24"/>
          <w:lang w:val="ro-RO"/>
        </w:rPr>
        <w:lastRenderedPageBreak/>
        <w:t>care debitorul</w:t>
      </w:r>
      <w:r w:rsidR="00267177">
        <w:rPr>
          <w:rFonts w:ascii="Times New Roman" w:hAnsi="Times New Roman" w:cs="Times New Roman"/>
          <w:sz w:val="24"/>
          <w:szCs w:val="24"/>
          <w:lang w:val="ro-RO"/>
        </w:rPr>
        <w:t xml:space="preserve"> oricum</w:t>
      </w:r>
      <w:r w:rsidR="00404144" w:rsidRPr="00187587">
        <w:rPr>
          <w:rFonts w:ascii="Times New Roman" w:hAnsi="Times New Roman" w:cs="Times New Roman"/>
          <w:sz w:val="24"/>
          <w:szCs w:val="24"/>
          <w:lang w:val="ro-RO"/>
        </w:rPr>
        <w:t xml:space="preserve"> nu ar putea fi constrâns să o execute, cât </w:t>
      </w:r>
      <w:r w:rsidR="00267177">
        <w:rPr>
          <w:rFonts w:ascii="Times New Roman" w:hAnsi="Times New Roman" w:cs="Times New Roman"/>
          <w:sz w:val="24"/>
          <w:szCs w:val="24"/>
          <w:lang w:val="ro-RO"/>
        </w:rPr>
        <w:t xml:space="preserve">timp transferul operează </w:t>
      </w:r>
      <w:r w:rsidR="00404144" w:rsidRPr="00187587">
        <w:rPr>
          <w:rFonts w:ascii="Times New Roman" w:hAnsi="Times New Roman" w:cs="Times New Roman"/>
          <w:sz w:val="24"/>
          <w:szCs w:val="24"/>
          <w:lang w:val="ro-RO"/>
        </w:rPr>
        <w:t>automat, independent de voința acestuia. T</w:t>
      </w:r>
      <w:r w:rsidR="00C20D3B" w:rsidRPr="00187587">
        <w:rPr>
          <w:rFonts w:ascii="Times New Roman" w:hAnsi="Times New Roman" w:cs="Times New Roman"/>
          <w:sz w:val="24"/>
          <w:szCs w:val="24"/>
          <w:lang w:val="ro-RO"/>
        </w:rPr>
        <w:t>ransferul</w:t>
      </w:r>
      <w:r w:rsidR="00404144" w:rsidRPr="00187587">
        <w:rPr>
          <w:rFonts w:ascii="Times New Roman" w:hAnsi="Times New Roman" w:cs="Times New Roman"/>
          <w:sz w:val="24"/>
          <w:szCs w:val="24"/>
          <w:lang w:val="ro-RO"/>
        </w:rPr>
        <w:t xml:space="preserve"> proprietății</w:t>
      </w:r>
      <w:r w:rsidR="00C20D3B" w:rsidRPr="00187587">
        <w:rPr>
          <w:rFonts w:ascii="Times New Roman" w:hAnsi="Times New Roman" w:cs="Times New Roman"/>
          <w:sz w:val="24"/>
          <w:szCs w:val="24"/>
          <w:lang w:val="ro-RO"/>
        </w:rPr>
        <w:t xml:space="preserve"> operează</w:t>
      </w:r>
      <w:r w:rsidR="00404144" w:rsidRPr="00187587">
        <w:rPr>
          <w:rFonts w:ascii="Times New Roman" w:hAnsi="Times New Roman" w:cs="Times New Roman"/>
          <w:sz w:val="24"/>
          <w:szCs w:val="24"/>
          <w:lang w:val="ro-RO"/>
        </w:rPr>
        <w:t xml:space="preserve"> deci</w:t>
      </w:r>
      <w:r w:rsidR="00B421B9" w:rsidRPr="00187587">
        <w:rPr>
          <w:rFonts w:ascii="Times New Roman" w:hAnsi="Times New Roman" w:cs="Times New Roman"/>
          <w:sz w:val="24"/>
          <w:szCs w:val="24"/>
          <w:lang w:val="ro-RO"/>
        </w:rPr>
        <w:t xml:space="preserve"> la momentul încheierii contractului, </w:t>
      </w:r>
      <w:r w:rsidR="00B421B9" w:rsidRPr="00187587">
        <w:rPr>
          <w:rFonts w:ascii="Times New Roman" w:hAnsi="Times New Roman" w:cs="Times New Roman"/>
          <w:i/>
          <w:sz w:val="24"/>
          <w:szCs w:val="24"/>
          <w:lang w:val="ro-RO"/>
        </w:rPr>
        <w:t>solo consensu,</w:t>
      </w:r>
      <w:r w:rsidR="00276C60" w:rsidRPr="00187587">
        <w:rPr>
          <w:rFonts w:ascii="Times New Roman" w:hAnsi="Times New Roman" w:cs="Times New Roman"/>
          <w:sz w:val="24"/>
          <w:szCs w:val="24"/>
          <w:lang w:val="ro-RO"/>
        </w:rPr>
        <w:t xml:space="preserve"> </w:t>
      </w:r>
      <w:r w:rsidR="00B421B9" w:rsidRPr="00187587">
        <w:rPr>
          <w:rFonts w:ascii="Times New Roman" w:hAnsi="Times New Roman" w:cs="Times New Roman"/>
          <w:sz w:val="24"/>
          <w:szCs w:val="24"/>
          <w:lang w:val="ro-RO"/>
        </w:rPr>
        <w:t xml:space="preserve">și fără niciun demers din partea debitorului </w:t>
      </w:r>
      <w:r w:rsidR="00276C60" w:rsidRPr="00187587">
        <w:rPr>
          <w:rFonts w:ascii="Times New Roman" w:hAnsi="Times New Roman" w:cs="Times New Roman"/>
          <w:sz w:val="24"/>
          <w:szCs w:val="24"/>
          <w:lang w:val="ro-RO"/>
        </w:rPr>
        <w:t xml:space="preserve">– chiar și în cazul în care părțile au încheiat un pact de </w:t>
      </w:r>
      <w:r w:rsidR="00276C60" w:rsidRPr="00187587">
        <w:rPr>
          <w:rFonts w:ascii="Times New Roman" w:hAnsi="Times New Roman" w:cs="Times New Roman"/>
          <w:i/>
          <w:sz w:val="24"/>
          <w:szCs w:val="24"/>
          <w:lang w:val="ro-RO"/>
        </w:rPr>
        <w:t>reservati domini,</w:t>
      </w:r>
      <w:r w:rsidR="00316FE5" w:rsidRPr="00187587">
        <w:rPr>
          <w:rFonts w:ascii="Times New Roman" w:hAnsi="Times New Roman" w:cs="Times New Roman"/>
          <w:i/>
          <w:sz w:val="24"/>
          <w:szCs w:val="24"/>
          <w:lang w:val="ro-RO"/>
        </w:rPr>
        <w:t xml:space="preserve"> </w:t>
      </w:r>
      <w:r w:rsidR="00316FE5" w:rsidRPr="00187587">
        <w:rPr>
          <w:rFonts w:ascii="Times New Roman" w:hAnsi="Times New Roman" w:cs="Times New Roman"/>
          <w:sz w:val="24"/>
          <w:szCs w:val="24"/>
          <w:lang w:val="ro-RO"/>
        </w:rPr>
        <w:t>dar</w:t>
      </w:r>
      <w:r w:rsidR="00276C60" w:rsidRPr="00187587">
        <w:rPr>
          <w:rFonts w:ascii="Times New Roman" w:hAnsi="Times New Roman" w:cs="Times New Roman"/>
          <w:i/>
          <w:sz w:val="24"/>
          <w:szCs w:val="24"/>
          <w:lang w:val="ro-RO"/>
        </w:rPr>
        <w:t xml:space="preserve"> </w:t>
      </w:r>
      <w:r w:rsidR="00276C60" w:rsidRPr="00187587">
        <w:rPr>
          <w:rFonts w:ascii="Times New Roman" w:hAnsi="Times New Roman" w:cs="Times New Roman"/>
          <w:sz w:val="24"/>
          <w:szCs w:val="24"/>
          <w:lang w:val="ro-RO"/>
        </w:rPr>
        <w:t>la momentul plății prețului –</w:t>
      </w:r>
      <w:r w:rsidR="00C20D3B" w:rsidRPr="00187587">
        <w:rPr>
          <w:rFonts w:ascii="Times New Roman" w:hAnsi="Times New Roman" w:cs="Times New Roman"/>
          <w:sz w:val="24"/>
          <w:szCs w:val="24"/>
          <w:lang w:val="ro-RO"/>
        </w:rPr>
        <w:t xml:space="preserve"> </w:t>
      </w:r>
      <w:r w:rsidR="00276C60" w:rsidRPr="00187587">
        <w:rPr>
          <w:rFonts w:ascii="Times New Roman" w:hAnsi="Times New Roman" w:cs="Times New Roman"/>
          <w:sz w:val="24"/>
          <w:szCs w:val="24"/>
          <w:lang w:val="ro-RO"/>
        </w:rPr>
        <w:t>drept consecință</w:t>
      </w:r>
      <w:r w:rsidR="00C20D3B" w:rsidRPr="00187587">
        <w:rPr>
          <w:rFonts w:ascii="Times New Roman" w:hAnsi="Times New Roman" w:cs="Times New Roman"/>
          <w:sz w:val="24"/>
          <w:szCs w:val="24"/>
          <w:lang w:val="ro-RO"/>
        </w:rPr>
        <w:t xml:space="preserve"> a acordului de voințe dintre vânzător și cumpărător</w:t>
      </w:r>
      <w:r w:rsidR="00276C60" w:rsidRPr="00187587">
        <w:rPr>
          <w:rFonts w:ascii="Times New Roman" w:hAnsi="Times New Roman" w:cs="Times New Roman"/>
          <w:sz w:val="24"/>
          <w:szCs w:val="24"/>
          <w:lang w:val="ro-RO"/>
        </w:rPr>
        <w:t>,</w:t>
      </w:r>
      <w:r w:rsidR="00316FE5" w:rsidRPr="00187587">
        <w:rPr>
          <w:rFonts w:ascii="Times New Roman" w:hAnsi="Times New Roman" w:cs="Times New Roman"/>
          <w:sz w:val="24"/>
          <w:szCs w:val="24"/>
          <w:lang w:val="ro-RO"/>
        </w:rPr>
        <w:t xml:space="preserve"> ca un efect direct și nemijlocit al contractului</w:t>
      </w:r>
      <w:r w:rsidR="00316FE5" w:rsidRPr="00187587">
        <w:rPr>
          <w:rStyle w:val="FootnoteReference"/>
          <w:rFonts w:ascii="Times New Roman" w:hAnsi="Times New Roman" w:cs="Times New Roman"/>
          <w:sz w:val="24"/>
          <w:szCs w:val="24"/>
          <w:lang w:val="ro-RO"/>
        </w:rPr>
        <w:footnoteReference w:id="69"/>
      </w:r>
      <w:r w:rsidR="00C20D3B" w:rsidRPr="00187587">
        <w:rPr>
          <w:rFonts w:ascii="Times New Roman" w:hAnsi="Times New Roman" w:cs="Times New Roman"/>
          <w:sz w:val="24"/>
          <w:szCs w:val="24"/>
          <w:lang w:val="ro-RO"/>
        </w:rPr>
        <w:t xml:space="preserve">. </w:t>
      </w:r>
      <w:r w:rsidR="00276C60" w:rsidRPr="00187587">
        <w:rPr>
          <w:rFonts w:ascii="Times New Roman" w:hAnsi="Times New Roman" w:cs="Times New Roman"/>
          <w:sz w:val="24"/>
          <w:szCs w:val="24"/>
          <w:lang w:val="ro-RO"/>
        </w:rPr>
        <w:t xml:space="preserve"> Asfel că printr-o clauză de renunțare anticipată la rezoluțiune, nu se poate ajunge la concluzia că este periclitat însuși dreptul cumpărătorului </w:t>
      </w:r>
      <w:r w:rsidR="00316FE5" w:rsidRPr="00187587">
        <w:rPr>
          <w:rFonts w:ascii="Times New Roman" w:hAnsi="Times New Roman" w:cs="Times New Roman"/>
          <w:sz w:val="24"/>
          <w:szCs w:val="24"/>
          <w:lang w:val="ro-RO"/>
        </w:rPr>
        <w:t>la</w:t>
      </w:r>
      <w:r w:rsidR="00276C60" w:rsidRPr="00187587">
        <w:rPr>
          <w:rFonts w:ascii="Times New Roman" w:hAnsi="Times New Roman" w:cs="Times New Roman"/>
          <w:sz w:val="24"/>
          <w:szCs w:val="24"/>
          <w:lang w:val="ro-RO"/>
        </w:rPr>
        <w:t xml:space="preserve"> a-i fi tran</w:t>
      </w:r>
      <w:r w:rsidR="00316FE5" w:rsidRPr="00187587">
        <w:rPr>
          <w:rFonts w:ascii="Times New Roman" w:hAnsi="Times New Roman" w:cs="Times New Roman"/>
          <w:sz w:val="24"/>
          <w:szCs w:val="24"/>
          <w:lang w:val="ro-RO"/>
        </w:rPr>
        <w:t>s</w:t>
      </w:r>
      <w:r w:rsidR="00276C60" w:rsidRPr="00187587">
        <w:rPr>
          <w:rFonts w:ascii="Times New Roman" w:hAnsi="Times New Roman" w:cs="Times New Roman"/>
          <w:sz w:val="24"/>
          <w:szCs w:val="24"/>
          <w:lang w:val="ro-RO"/>
        </w:rPr>
        <w:t>ferată proprietatea, cât timp acest transfer se realizează</w:t>
      </w:r>
      <w:r w:rsidR="00316FE5" w:rsidRPr="00187587">
        <w:rPr>
          <w:rFonts w:ascii="Times New Roman" w:hAnsi="Times New Roman" w:cs="Times New Roman"/>
          <w:sz w:val="24"/>
          <w:szCs w:val="24"/>
          <w:lang w:val="ro-RO"/>
        </w:rPr>
        <w:t xml:space="preserve"> </w:t>
      </w:r>
      <w:r w:rsidR="00316FE5" w:rsidRPr="00187587">
        <w:rPr>
          <w:rFonts w:ascii="Times New Roman" w:hAnsi="Times New Roman" w:cs="Times New Roman"/>
          <w:i/>
          <w:sz w:val="24"/>
          <w:szCs w:val="24"/>
          <w:lang w:val="ro-RO"/>
        </w:rPr>
        <w:t>ope legis.</w:t>
      </w:r>
    </w:p>
    <w:p w:rsidR="00FA706C" w:rsidRPr="00187587" w:rsidRDefault="00404144" w:rsidP="005C3EC9">
      <w:pPr>
        <w:pStyle w:val="ListParagraph"/>
        <w:numPr>
          <w:ilvl w:val="0"/>
          <w:numId w:val="9"/>
        </w:numPr>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i/>
          <w:sz w:val="24"/>
          <w:szCs w:val="24"/>
          <w:lang w:val="ro-RO"/>
        </w:rPr>
        <w:t xml:space="preserve">obligația de predare a bunului </w:t>
      </w:r>
      <w:r w:rsidR="00BB1221" w:rsidRPr="00187587">
        <w:rPr>
          <w:rFonts w:ascii="Times New Roman" w:hAnsi="Times New Roman" w:cs="Times New Roman"/>
          <w:sz w:val="24"/>
          <w:szCs w:val="24"/>
          <w:lang w:val="ro-RO"/>
        </w:rPr>
        <w:t xml:space="preserve">– predarea constă, în esență, în punerea lucrului vândut în materialitatea sa la dispoziția cumpărătorului pentru a fi ridicat de acesta (obligație corelativă a cumpărătorului). Astfel, dacă regula transferului </w:t>
      </w:r>
      <w:r w:rsidR="00BB1221" w:rsidRPr="00187587">
        <w:rPr>
          <w:rFonts w:ascii="Times New Roman" w:hAnsi="Times New Roman" w:cs="Times New Roman"/>
          <w:i/>
          <w:sz w:val="24"/>
          <w:szCs w:val="24"/>
          <w:lang w:val="ro-RO"/>
        </w:rPr>
        <w:t xml:space="preserve">solo consensu </w:t>
      </w:r>
      <w:r w:rsidR="00BB1221" w:rsidRPr="00187587">
        <w:rPr>
          <w:rFonts w:ascii="Times New Roman" w:hAnsi="Times New Roman" w:cs="Times New Roman"/>
          <w:sz w:val="24"/>
          <w:szCs w:val="24"/>
          <w:lang w:val="ro-RO"/>
        </w:rPr>
        <w:t xml:space="preserve">face ca proprietatea să se transmită de la vânzător la cumpărător </w:t>
      </w:r>
      <w:r w:rsidR="00ED0B57" w:rsidRPr="00187587">
        <w:rPr>
          <w:rFonts w:ascii="Times New Roman" w:hAnsi="Times New Roman" w:cs="Times New Roman"/>
          <w:sz w:val="24"/>
          <w:szCs w:val="24"/>
          <w:lang w:val="ro-RO"/>
        </w:rPr>
        <w:t xml:space="preserve">instantaneu, </w:t>
      </w:r>
      <w:r w:rsidR="00BB1221" w:rsidRPr="00187587">
        <w:rPr>
          <w:rFonts w:ascii="Times New Roman" w:hAnsi="Times New Roman" w:cs="Times New Roman"/>
          <w:sz w:val="24"/>
          <w:szCs w:val="24"/>
          <w:lang w:val="ro-RO"/>
        </w:rPr>
        <w:t>de îndată ce contractul de vânzare s-a încheiat în mod vala</w:t>
      </w:r>
      <w:r w:rsidR="00267177">
        <w:rPr>
          <w:rFonts w:ascii="Times New Roman" w:hAnsi="Times New Roman" w:cs="Times New Roman"/>
          <w:sz w:val="24"/>
          <w:szCs w:val="24"/>
          <w:lang w:val="ro-RO"/>
        </w:rPr>
        <w:t>bil, punerea efectivă</w:t>
      </w:r>
      <w:r w:rsidR="00ED0B57" w:rsidRPr="00187587">
        <w:rPr>
          <w:rFonts w:ascii="Times New Roman" w:hAnsi="Times New Roman" w:cs="Times New Roman"/>
          <w:sz w:val="24"/>
          <w:szCs w:val="24"/>
          <w:lang w:val="ro-RO"/>
        </w:rPr>
        <w:t xml:space="preserve"> a bunului</w:t>
      </w:r>
      <w:r w:rsidR="00BB1221" w:rsidRPr="00187587">
        <w:rPr>
          <w:rFonts w:ascii="Times New Roman" w:hAnsi="Times New Roman" w:cs="Times New Roman"/>
          <w:sz w:val="24"/>
          <w:szCs w:val="24"/>
          <w:lang w:val="ro-RO"/>
        </w:rPr>
        <w:t xml:space="preserve"> vândut la dispoziția cumpărătorului constituie obiectul unei</w:t>
      </w:r>
      <w:r w:rsidR="00ED0B57" w:rsidRPr="00187587">
        <w:rPr>
          <w:rFonts w:ascii="Times New Roman" w:hAnsi="Times New Roman" w:cs="Times New Roman"/>
          <w:sz w:val="24"/>
          <w:szCs w:val="24"/>
          <w:lang w:val="ro-RO"/>
        </w:rPr>
        <w:t xml:space="preserve"> obligații distincte</w:t>
      </w:r>
      <w:r w:rsidR="00BB1221" w:rsidRPr="00187587">
        <w:rPr>
          <w:rFonts w:ascii="Times New Roman" w:hAnsi="Times New Roman" w:cs="Times New Roman"/>
          <w:sz w:val="24"/>
          <w:szCs w:val="24"/>
          <w:lang w:val="ro-RO"/>
        </w:rPr>
        <w:t xml:space="preserve"> din partea vânzătorului, de sine stătătoare, care nu se confundă cu transferul pr</w:t>
      </w:r>
      <w:r w:rsidR="00EA5F55" w:rsidRPr="00187587">
        <w:rPr>
          <w:rFonts w:ascii="Times New Roman" w:hAnsi="Times New Roman" w:cs="Times New Roman"/>
          <w:sz w:val="24"/>
          <w:szCs w:val="24"/>
          <w:lang w:val="ro-RO"/>
        </w:rPr>
        <w:t>o</w:t>
      </w:r>
      <w:r w:rsidR="00BB1221" w:rsidRPr="00187587">
        <w:rPr>
          <w:rFonts w:ascii="Times New Roman" w:hAnsi="Times New Roman" w:cs="Times New Roman"/>
          <w:sz w:val="24"/>
          <w:szCs w:val="24"/>
          <w:lang w:val="ro-RO"/>
        </w:rPr>
        <w:t>prietății</w:t>
      </w:r>
      <w:r w:rsidR="00BB1221" w:rsidRPr="00187587">
        <w:rPr>
          <w:rStyle w:val="FootnoteReference"/>
          <w:rFonts w:ascii="Times New Roman" w:hAnsi="Times New Roman" w:cs="Times New Roman"/>
          <w:sz w:val="24"/>
          <w:szCs w:val="24"/>
          <w:lang w:val="ro-RO"/>
        </w:rPr>
        <w:footnoteReference w:id="70"/>
      </w:r>
      <w:r w:rsidR="00EA5F55" w:rsidRPr="00187587">
        <w:rPr>
          <w:rFonts w:ascii="Times New Roman" w:hAnsi="Times New Roman" w:cs="Times New Roman"/>
          <w:sz w:val="24"/>
          <w:szCs w:val="24"/>
          <w:lang w:val="ro-RO"/>
        </w:rPr>
        <w:t xml:space="preserve">. </w:t>
      </w:r>
      <w:r w:rsidR="004C2718" w:rsidRPr="00187587">
        <w:rPr>
          <w:rFonts w:ascii="Times New Roman" w:hAnsi="Times New Roman" w:cs="Times New Roman"/>
          <w:sz w:val="24"/>
          <w:szCs w:val="24"/>
          <w:lang w:val="ro-RO"/>
        </w:rPr>
        <w:t>Rezoluțiunea ca sancțiune pentru</w:t>
      </w:r>
      <w:r w:rsidR="00EA5F55" w:rsidRPr="00187587">
        <w:rPr>
          <w:rFonts w:ascii="Times New Roman" w:hAnsi="Times New Roman" w:cs="Times New Roman"/>
          <w:sz w:val="24"/>
          <w:szCs w:val="24"/>
          <w:lang w:val="ro-RO"/>
        </w:rPr>
        <w:t xml:space="preserve"> neexecutarea obligației de predare pr</w:t>
      </w:r>
      <w:r w:rsidR="004C2718" w:rsidRPr="00187587">
        <w:rPr>
          <w:rFonts w:ascii="Times New Roman" w:hAnsi="Times New Roman" w:cs="Times New Roman"/>
          <w:sz w:val="24"/>
          <w:szCs w:val="24"/>
          <w:lang w:val="ro-RO"/>
        </w:rPr>
        <w:t>ezintă interes în special în</w:t>
      </w:r>
      <w:r w:rsidR="00EA5F55" w:rsidRPr="00187587">
        <w:rPr>
          <w:rFonts w:ascii="Times New Roman" w:hAnsi="Times New Roman" w:cs="Times New Roman"/>
          <w:sz w:val="24"/>
          <w:szCs w:val="24"/>
          <w:lang w:val="ro-RO"/>
        </w:rPr>
        <w:t xml:space="preserve"> cazurile</w:t>
      </w:r>
      <w:r w:rsidR="004C2718" w:rsidRPr="00187587">
        <w:rPr>
          <w:rFonts w:ascii="Times New Roman" w:hAnsi="Times New Roman" w:cs="Times New Roman"/>
          <w:sz w:val="24"/>
          <w:szCs w:val="24"/>
          <w:lang w:val="ro-RO"/>
        </w:rPr>
        <w:t xml:space="preserve"> în</w:t>
      </w:r>
      <w:r w:rsidR="00DA4DA5" w:rsidRPr="00187587">
        <w:rPr>
          <w:rFonts w:ascii="Times New Roman" w:hAnsi="Times New Roman" w:cs="Times New Roman"/>
          <w:sz w:val="24"/>
          <w:szCs w:val="24"/>
          <w:lang w:val="ro-RO"/>
        </w:rPr>
        <w:t xml:space="preserve"> care ex</w:t>
      </w:r>
      <w:r w:rsidR="004C2718" w:rsidRPr="00187587">
        <w:rPr>
          <w:rFonts w:ascii="Times New Roman" w:hAnsi="Times New Roman" w:cs="Times New Roman"/>
          <w:sz w:val="24"/>
          <w:szCs w:val="24"/>
          <w:lang w:val="ro-RO"/>
        </w:rPr>
        <w:t>e</w:t>
      </w:r>
      <w:r w:rsidR="00DA4DA5" w:rsidRPr="00187587">
        <w:rPr>
          <w:rFonts w:ascii="Times New Roman" w:hAnsi="Times New Roman" w:cs="Times New Roman"/>
          <w:sz w:val="24"/>
          <w:szCs w:val="24"/>
          <w:lang w:val="ro-RO"/>
        </w:rPr>
        <w:t>cutarea în natură nu mai este posibilă și</w:t>
      </w:r>
      <w:r w:rsidR="00EA5F55" w:rsidRPr="00187587">
        <w:rPr>
          <w:rFonts w:ascii="Times New Roman" w:hAnsi="Times New Roman" w:cs="Times New Roman"/>
          <w:sz w:val="24"/>
          <w:szCs w:val="24"/>
          <w:lang w:val="ro-RO"/>
        </w:rPr>
        <w:t xml:space="preserve"> în care obiect al contractului de vânzare l-a constituit un bun individual determinat</w:t>
      </w:r>
      <w:r w:rsidR="00DA4DA5" w:rsidRPr="00187587">
        <w:rPr>
          <w:rStyle w:val="FootnoteReference"/>
          <w:rFonts w:ascii="Times New Roman" w:hAnsi="Times New Roman" w:cs="Times New Roman"/>
          <w:sz w:val="24"/>
          <w:szCs w:val="24"/>
          <w:lang w:val="ro-RO"/>
        </w:rPr>
        <w:footnoteReference w:id="71"/>
      </w:r>
      <w:r w:rsidR="00EA5F55" w:rsidRPr="00187587">
        <w:rPr>
          <w:rFonts w:ascii="Times New Roman" w:hAnsi="Times New Roman" w:cs="Times New Roman"/>
          <w:sz w:val="24"/>
          <w:szCs w:val="24"/>
          <w:lang w:val="ro-RO"/>
        </w:rPr>
        <w:t xml:space="preserve"> sau </w:t>
      </w:r>
      <w:r w:rsidR="00ED0B57" w:rsidRPr="00187587">
        <w:rPr>
          <w:rFonts w:ascii="Times New Roman" w:hAnsi="Times New Roman" w:cs="Times New Roman"/>
          <w:sz w:val="24"/>
          <w:szCs w:val="24"/>
          <w:lang w:val="ro-RO"/>
        </w:rPr>
        <w:t>când</w:t>
      </w:r>
      <w:r w:rsidR="00EA5F55" w:rsidRPr="00187587">
        <w:rPr>
          <w:rFonts w:ascii="Times New Roman" w:hAnsi="Times New Roman" w:cs="Times New Roman"/>
          <w:sz w:val="24"/>
          <w:szCs w:val="24"/>
          <w:lang w:val="ro-RO"/>
        </w:rPr>
        <w:t xml:space="preserve"> predarea nu putea fi executată în mod util decât într-un anumit termen</w:t>
      </w:r>
      <w:r w:rsidR="00ED0B57" w:rsidRPr="00187587">
        <w:rPr>
          <w:rFonts w:ascii="Times New Roman" w:hAnsi="Times New Roman" w:cs="Times New Roman"/>
          <w:sz w:val="24"/>
          <w:szCs w:val="24"/>
          <w:lang w:val="ro-RO"/>
        </w:rPr>
        <w:t>, pe care debitorul l-a lăsat să treacă</w:t>
      </w:r>
      <w:r w:rsidR="007C2DB7" w:rsidRPr="00187587">
        <w:rPr>
          <w:rFonts w:ascii="Times New Roman" w:hAnsi="Times New Roman" w:cs="Times New Roman"/>
          <w:sz w:val="24"/>
          <w:szCs w:val="24"/>
          <w:lang w:val="ro-RO"/>
        </w:rPr>
        <w:t>, situații</w:t>
      </w:r>
      <w:r w:rsidR="00E259D1" w:rsidRPr="00187587">
        <w:rPr>
          <w:rFonts w:ascii="Times New Roman" w:hAnsi="Times New Roman" w:cs="Times New Roman"/>
          <w:sz w:val="24"/>
          <w:szCs w:val="24"/>
          <w:lang w:val="ro-RO"/>
        </w:rPr>
        <w:t xml:space="preserve"> în care</w:t>
      </w:r>
      <w:r w:rsidR="00FA706C" w:rsidRPr="00187587">
        <w:rPr>
          <w:rFonts w:ascii="Times New Roman" w:hAnsi="Times New Roman" w:cs="Times New Roman"/>
          <w:sz w:val="24"/>
          <w:szCs w:val="24"/>
          <w:lang w:val="ro-RO"/>
        </w:rPr>
        <w:t xml:space="preserve">, la o primă vedere, recurgerea la acest remediu s-ar </w:t>
      </w:r>
      <w:r w:rsidR="00E259D1" w:rsidRPr="00187587">
        <w:rPr>
          <w:rFonts w:ascii="Times New Roman" w:hAnsi="Times New Roman" w:cs="Times New Roman"/>
          <w:sz w:val="24"/>
          <w:szCs w:val="24"/>
          <w:lang w:val="ro-RO"/>
        </w:rPr>
        <w:t>impune ca fiind singura rațională</w:t>
      </w:r>
      <w:r w:rsidR="00DA4DA5" w:rsidRPr="00187587">
        <w:rPr>
          <w:rFonts w:ascii="Times New Roman" w:hAnsi="Times New Roman" w:cs="Times New Roman"/>
          <w:sz w:val="24"/>
          <w:szCs w:val="24"/>
          <w:lang w:val="ro-RO"/>
        </w:rPr>
        <w:t>, fiind vorba despre o neexecutare însemnată care ar atrage această sancțiune</w:t>
      </w:r>
      <w:r w:rsidR="00E259D1" w:rsidRPr="00187587">
        <w:rPr>
          <w:rFonts w:ascii="Times New Roman" w:hAnsi="Times New Roman" w:cs="Times New Roman"/>
          <w:sz w:val="24"/>
          <w:szCs w:val="24"/>
          <w:lang w:val="ro-RO"/>
        </w:rPr>
        <w:t xml:space="preserve">. </w:t>
      </w:r>
    </w:p>
    <w:p w:rsidR="0090128E" w:rsidRPr="00187587" w:rsidRDefault="00E259D1" w:rsidP="007C2DB7">
      <w:pPr>
        <w:pStyle w:val="ListParagraph"/>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Obligația de predare a lucrului este o obligație de a face și se înfăptuiește numai ca urmare a unui fapt fizic al debitorului.</w:t>
      </w:r>
      <w:r w:rsidR="000011F0" w:rsidRPr="00187587">
        <w:rPr>
          <w:rFonts w:ascii="Times New Roman" w:hAnsi="Times New Roman" w:cs="Times New Roman"/>
          <w:sz w:val="24"/>
          <w:szCs w:val="24"/>
          <w:lang w:val="ro-RO"/>
        </w:rPr>
        <w:t xml:space="preserve"> Deși regula în ceea ce privește obligațiile de a face este că acestea nu pot fi executate silit, în baza principiului </w:t>
      </w:r>
      <w:r w:rsidR="000011F0" w:rsidRPr="00187587">
        <w:rPr>
          <w:rFonts w:ascii="Times New Roman" w:hAnsi="Times New Roman" w:cs="Times New Roman"/>
          <w:i/>
          <w:sz w:val="24"/>
          <w:szCs w:val="24"/>
          <w:lang w:val="ro-RO"/>
        </w:rPr>
        <w:t>nemo postest cogit ad factum,</w:t>
      </w:r>
      <w:r w:rsidR="000011F0" w:rsidRPr="00187587">
        <w:rPr>
          <w:rFonts w:ascii="Times New Roman" w:hAnsi="Times New Roman" w:cs="Times New Roman"/>
          <w:sz w:val="24"/>
          <w:szCs w:val="24"/>
          <w:lang w:val="ro-RO"/>
        </w:rPr>
        <w:t xml:space="preserve"> categoria obligațiilor de a pune la dispoziția creditorului un bun (obligațiile </w:t>
      </w:r>
      <w:r w:rsidR="000011F0" w:rsidRPr="00187587">
        <w:rPr>
          <w:rFonts w:ascii="Times New Roman" w:hAnsi="Times New Roman" w:cs="Times New Roman"/>
          <w:i/>
          <w:sz w:val="24"/>
          <w:szCs w:val="24"/>
          <w:lang w:val="ro-RO"/>
        </w:rPr>
        <w:t xml:space="preserve">de </w:t>
      </w:r>
      <w:r w:rsidR="000011F0" w:rsidRPr="00187587">
        <w:rPr>
          <w:rFonts w:ascii="Times New Roman" w:hAnsi="Times New Roman" w:cs="Times New Roman"/>
          <w:i/>
          <w:sz w:val="24"/>
          <w:szCs w:val="24"/>
          <w:lang w:val="ro-RO"/>
        </w:rPr>
        <w:lastRenderedPageBreak/>
        <w:t>praestare</w:t>
      </w:r>
      <w:r w:rsidR="000011F0" w:rsidRPr="00187587">
        <w:rPr>
          <w:rFonts w:ascii="Times New Roman" w:hAnsi="Times New Roman" w:cs="Times New Roman"/>
          <w:sz w:val="24"/>
          <w:szCs w:val="24"/>
          <w:lang w:val="ro-RO"/>
        </w:rPr>
        <w:t>) se poate executa silit, în baza art. 1.527 NCC</w:t>
      </w:r>
      <w:r w:rsidR="0090128E"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Dat fiind că se poate cere executarea silită, prezintă interes situația în care debitorul nesocoteșt</w:t>
      </w:r>
      <w:r w:rsidR="00C70AA7" w:rsidRPr="00187587">
        <w:rPr>
          <w:rFonts w:ascii="Times New Roman" w:hAnsi="Times New Roman" w:cs="Times New Roman"/>
          <w:sz w:val="24"/>
          <w:szCs w:val="24"/>
          <w:lang w:val="ro-RO"/>
        </w:rPr>
        <w:t>e obligația de păstrare a bunului până la predare, distrugându-l, ascunzându-l sau, dacă este vorba despre un bun mobil, înstrăinându-l unui terț de bună-credință,  caz în care executarea în natură nu mai este posibilă.</w:t>
      </w:r>
      <w:r w:rsidR="00382E25" w:rsidRPr="00187587">
        <w:rPr>
          <w:rFonts w:ascii="Times New Roman" w:hAnsi="Times New Roman" w:cs="Times New Roman"/>
          <w:sz w:val="24"/>
          <w:szCs w:val="24"/>
          <w:lang w:val="ro-RO"/>
        </w:rPr>
        <w:t xml:space="preserve"> Sau poate fi cazul exemplului dat mai sus, cu automobilul de epocă, ale cărui caracteristici speciale au determinat angrenarea renunțătorului în mecanismul contractual, bun</w:t>
      </w:r>
      <w:r w:rsidR="00FA706C" w:rsidRPr="00187587">
        <w:rPr>
          <w:rFonts w:ascii="Times New Roman" w:hAnsi="Times New Roman" w:cs="Times New Roman"/>
          <w:sz w:val="24"/>
          <w:szCs w:val="24"/>
          <w:lang w:val="ro-RO"/>
        </w:rPr>
        <w:t>ul</w:t>
      </w:r>
      <w:r w:rsidR="00382E25" w:rsidRPr="00187587">
        <w:rPr>
          <w:rFonts w:ascii="Times New Roman" w:hAnsi="Times New Roman" w:cs="Times New Roman"/>
          <w:sz w:val="24"/>
          <w:szCs w:val="24"/>
          <w:lang w:val="ro-RO"/>
        </w:rPr>
        <w:t xml:space="preserve"> mobil</w:t>
      </w:r>
      <w:r w:rsidR="00FA706C" w:rsidRPr="00187587">
        <w:rPr>
          <w:rFonts w:ascii="Times New Roman" w:hAnsi="Times New Roman" w:cs="Times New Roman"/>
          <w:sz w:val="24"/>
          <w:szCs w:val="24"/>
          <w:lang w:val="ro-RO"/>
        </w:rPr>
        <w:t xml:space="preserve"> fiind</w:t>
      </w:r>
      <w:r w:rsidR="007C2DB7" w:rsidRPr="00187587">
        <w:rPr>
          <w:rFonts w:ascii="Times New Roman" w:hAnsi="Times New Roman" w:cs="Times New Roman"/>
          <w:sz w:val="24"/>
          <w:szCs w:val="24"/>
          <w:lang w:val="ro-RO"/>
        </w:rPr>
        <w:t xml:space="preserve"> însă</w:t>
      </w:r>
      <w:r w:rsidR="00382E25" w:rsidRPr="00187587">
        <w:rPr>
          <w:rFonts w:ascii="Times New Roman" w:hAnsi="Times New Roman" w:cs="Times New Roman"/>
          <w:sz w:val="24"/>
          <w:szCs w:val="24"/>
          <w:lang w:val="ro-RO"/>
        </w:rPr>
        <w:t xml:space="preserve"> înstrăinat tot unui terț de bună-credință</w:t>
      </w:r>
      <w:r w:rsidR="00FA706C" w:rsidRPr="00187587">
        <w:rPr>
          <w:rFonts w:ascii="Times New Roman" w:hAnsi="Times New Roman" w:cs="Times New Roman"/>
          <w:sz w:val="24"/>
          <w:szCs w:val="24"/>
          <w:lang w:val="ro-RO"/>
        </w:rPr>
        <w:t>, de unde</w:t>
      </w:r>
      <w:r w:rsidR="0090128E" w:rsidRPr="00187587">
        <w:rPr>
          <w:rFonts w:ascii="Times New Roman" w:hAnsi="Times New Roman" w:cs="Times New Roman"/>
          <w:sz w:val="24"/>
          <w:szCs w:val="24"/>
          <w:lang w:val="ro-RO"/>
        </w:rPr>
        <w:t>, la fel,</w:t>
      </w:r>
      <w:r w:rsidR="00FA706C" w:rsidRPr="00187587">
        <w:rPr>
          <w:rFonts w:ascii="Times New Roman" w:hAnsi="Times New Roman" w:cs="Times New Roman"/>
          <w:sz w:val="24"/>
          <w:szCs w:val="24"/>
          <w:lang w:val="ro-RO"/>
        </w:rPr>
        <w:t xml:space="preserve"> rezultă imposibilitatea unei executări silite în natură.</w:t>
      </w:r>
      <w:r w:rsidR="00382E25" w:rsidRPr="00187587">
        <w:rPr>
          <w:rFonts w:ascii="Times New Roman" w:hAnsi="Times New Roman" w:cs="Times New Roman"/>
          <w:sz w:val="24"/>
          <w:szCs w:val="24"/>
          <w:lang w:val="ro-RO"/>
        </w:rPr>
        <w:t xml:space="preserve"> </w:t>
      </w:r>
    </w:p>
    <w:p w:rsidR="002A07EC" w:rsidRPr="00187587" w:rsidRDefault="0090128E" w:rsidP="000011F0">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Se pune întrebarea astfel: în ce măsură clauza de renunțare anticipată la rezoluțiune ar afecta drepturile renunțătorului în asemenea măsură încât să se poată considera drept o inechitate, o afectare gravă a echilibrului contractual, o leziune </w:t>
      </w:r>
      <w:r w:rsidR="007C2DB7" w:rsidRPr="00187587">
        <w:rPr>
          <w:rFonts w:ascii="Times New Roman" w:hAnsi="Times New Roman" w:cs="Times New Roman"/>
          <w:sz w:val="24"/>
          <w:szCs w:val="24"/>
          <w:lang w:val="ro-RO"/>
        </w:rPr>
        <w:t>premeditată? Considerăm că între</w:t>
      </w:r>
      <w:r w:rsidRPr="00187587">
        <w:rPr>
          <w:rFonts w:ascii="Times New Roman" w:hAnsi="Times New Roman" w:cs="Times New Roman"/>
          <w:sz w:val="24"/>
          <w:szCs w:val="24"/>
          <w:lang w:val="ro-RO"/>
        </w:rPr>
        <w:t xml:space="preserve">barea apare ca o falsă problemă. Care ar putea fi marea injustiție în ipotezele mai-sus menționate? </w:t>
      </w:r>
      <w:r w:rsidR="004D0741">
        <w:rPr>
          <w:rFonts w:ascii="Times New Roman" w:hAnsi="Times New Roman" w:cs="Times New Roman"/>
          <w:sz w:val="24"/>
          <w:szCs w:val="24"/>
          <w:lang w:val="ro-RO"/>
        </w:rPr>
        <w:t>Răspunsul este unul singur</w:t>
      </w:r>
      <w:r w:rsidR="006E436E" w:rsidRPr="00187587">
        <w:rPr>
          <w:rFonts w:ascii="Times New Roman" w:hAnsi="Times New Roman" w:cs="Times New Roman"/>
          <w:sz w:val="24"/>
          <w:szCs w:val="24"/>
          <w:lang w:val="ro-RO"/>
        </w:rPr>
        <w:t>:</w:t>
      </w:r>
      <w:r w:rsidR="004D0741">
        <w:rPr>
          <w:rFonts w:ascii="Times New Roman" w:hAnsi="Times New Roman" w:cs="Times New Roman"/>
          <w:sz w:val="24"/>
          <w:szCs w:val="24"/>
          <w:lang w:val="ro-RO"/>
        </w:rPr>
        <w:t xml:space="preserve"> </w:t>
      </w:r>
      <w:r w:rsidR="006E436E" w:rsidRPr="00187587">
        <w:rPr>
          <w:rFonts w:ascii="Times New Roman" w:hAnsi="Times New Roman" w:cs="Times New Roman"/>
          <w:sz w:val="24"/>
          <w:szCs w:val="24"/>
          <w:lang w:val="ro-RO"/>
        </w:rPr>
        <w:t>cea în care renunțătorul ar pierde suma plătită cu titlu de preț. Dacă nu s-a plătit prețul iar vânzătorul ar refuza predarea, problema rezoluțiun</w:t>
      </w:r>
      <w:r w:rsidR="00186767" w:rsidRPr="00187587">
        <w:rPr>
          <w:rFonts w:ascii="Times New Roman" w:hAnsi="Times New Roman" w:cs="Times New Roman"/>
          <w:sz w:val="24"/>
          <w:szCs w:val="24"/>
          <w:lang w:val="ro-RO"/>
        </w:rPr>
        <w:t>ii</w:t>
      </w:r>
      <w:r w:rsidR="006E436E" w:rsidRPr="00187587">
        <w:rPr>
          <w:rFonts w:ascii="Times New Roman" w:hAnsi="Times New Roman" w:cs="Times New Roman"/>
          <w:sz w:val="24"/>
          <w:szCs w:val="24"/>
          <w:lang w:val="ro-RO"/>
        </w:rPr>
        <w:t xml:space="preserve"> nici nu s</w:t>
      </w:r>
      <w:r w:rsidR="00186767" w:rsidRPr="00187587">
        <w:rPr>
          <w:rFonts w:ascii="Times New Roman" w:hAnsi="Times New Roman" w:cs="Times New Roman"/>
          <w:sz w:val="24"/>
          <w:szCs w:val="24"/>
          <w:lang w:val="ro-RO"/>
        </w:rPr>
        <w:t>-ar</w:t>
      </w:r>
      <w:r w:rsidR="006E436E" w:rsidRPr="00187587">
        <w:rPr>
          <w:rFonts w:ascii="Times New Roman" w:hAnsi="Times New Roman" w:cs="Times New Roman"/>
          <w:sz w:val="24"/>
          <w:szCs w:val="24"/>
          <w:lang w:val="ro-RO"/>
        </w:rPr>
        <w:t xml:space="preserve"> mai pune,</w:t>
      </w:r>
      <w:r w:rsidR="00186767" w:rsidRPr="00187587">
        <w:rPr>
          <w:rFonts w:ascii="Times New Roman" w:hAnsi="Times New Roman" w:cs="Times New Roman"/>
          <w:sz w:val="24"/>
          <w:szCs w:val="24"/>
          <w:lang w:val="ro-RO"/>
        </w:rPr>
        <w:t xml:space="preserve"> deoarece nu ar avea ce prestații să fie restituite iar</w:t>
      </w:r>
      <w:r w:rsidR="006E436E" w:rsidRPr="00187587">
        <w:rPr>
          <w:rFonts w:ascii="Times New Roman" w:hAnsi="Times New Roman" w:cs="Times New Roman"/>
          <w:sz w:val="24"/>
          <w:szCs w:val="24"/>
          <w:lang w:val="ro-RO"/>
        </w:rPr>
        <w:t xml:space="preserve"> cumpărătorul poate</w:t>
      </w:r>
      <w:r w:rsidR="00186767" w:rsidRPr="00187587">
        <w:rPr>
          <w:rFonts w:ascii="Times New Roman" w:hAnsi="Times New Roman" w:cs="Times New Roman"/>
          <w:sz w:val="24"/>
          <w:szCs w:val="24"/>
          <w:lang w:val="ro-RO"/>
        </w:rPr>
        <w:t xml:space="preserve"> oricând</w:t>
      </w:r>
      <w:r w:rsidR="006E436E" w:rsidRPr="00187587">
        <w:rPr>
          <w:rFonts w:ascii="Times New Roman" w:hAnsi="Times New Roman" w:cs="Times New Roman"/>
          <w:sz w:val="24"/>
          <w:szCs w:val="24"/>
          <w:lang w:val="ro-RO"/>
        </w:rPr>
        <w:t xml:space="preserve"> invoca </w:t>
      </w:r>
      <w:r w:rsidR="006E436E" w:rsidRPr="00187587">
        <w:rPr>
          <w:rFonts w:ascii="Times New Roman" w:hAnsi="Times New Roman" w:cs="Times New Roman"/>
          <w:i/>
          <w:sz w:val="24"/>
          <w:szCs w:val="24"/>
          <w:lang w:val="ro-RO"/>
        </w:rPr>
        <w:t>exceptio non adimpleti contractus.</w:t>
      </w:r>
      <w:r w:rsidR="00186767" w:rsidRPr="00187587">
        <w:rPr>
          <w:rFonts w:ascii="Times New Roman" w:hAnsi="Times New Roman" w:cs="Times New Roman"/>
          <w:sz w:val="24"/>
          <w:szCs w:val="24"/>
          <w:lang w:val="ro-RO"/>
        </w:rPr>
        <w:t xml:space="preserve"> Totodată, cumpărătorul poate cere executarea prin echivalent, în cazul în care a plătit prețul</w:t>
      </w:r>
      <w:r w:rsidR="00AA4BF9" w:rsidRPr="00187587">
        <w:rPr>
          <w:rFonts w:ascii="Times New Roman" w:hAnsi="Times New Roman" w:cs="Times New Roman"/>
          <w:sz w:val="24"/>
          <w:szCs w:val="24"/>
          <w:lang w:val="ro-RO"/>
        </w:rPr>
        <w:t>; în acest fel, creanța sa inițială este este înlocuită cu o altă creanță, care are ca obiect suma de bani ce reprezintă echivalentul prejudiciului suferit</w:t>
      </w:r>
      <w:r w:rsidR="00AA4BF9" w:rsidRPr="00187587">
        <w:rPr>
          <w:rStyle w:val="FootnoteReference"/>
          <w:rFonts w:ascii="Times New Roman" w:hAnsi="Times New Roman" w:cs="Times New Roman"/>
          <w:sz w:val="24"/>
          <w:szCs w:val="24"/>
          <w:lang w:val="ro-RO"/>
        </w:rPr>
        <w:footnoteReference w:id="72"/>
      </w:r>
      <w:r w:rsidR="00AA4BF9" w:rsidRPr="00187587">
        <w:rPr>
          <w:rFonts w:ascii="Times New Roman" w:hAnsi="Times New Roman" w:cs="Times New Roman"/>
          <w:sz w:val="24"/>
          <w:szCs w:val="24"/>
          <w:lang w:val="ro-RO"/>
        </w:rPr>
        <w:t>. Spre deosebire de rezoluțiune, însă, unde culpa debitorului nu mai reprezintă o condiție pentru ca aceasta să poată opera, în mater</w:t>
      </w:r>
      <w:r w:rsidR="005A23FF" w:rsidRPr="00187587">
        <w:rPr>
          <w:rFonts w:ascii="Times New Roman" w:hAnsi="Times New Roman" w:cs="Times New Roman"/>
          <w:sz w:val="24"/>
          <w:szCs w:val="24"/>
          <w:lang w:val="ro-RO"/>
        </w:rPr>
        <w:t>ia executării prin echivalent este necesară dovedirea culpei sau vinovăției debitorului în neexecutarea obligațiilor contractuale</w:t>
      </w:r>
      <w:r w:rsidR="005A23FF" w:rsidRPr="00187587">
        <w:rPr>
          <w:rStyle w:val="FootnoteReference"/>
          <w:rFonts w:ascii="Times New Roman" w:hAnsi="Times New Roman" w:cs="Times New Roman"/>
          <w:sz w:val="24"/>
          <w:szCs w:val="24"/>
          <w:lang w:val="ro-RO"/>
        </w:rPr>
        <w:footnoteReference w:id="73"/>
      </w:r>
      <w:r w:rsidR="005A23FF" w:rsidRPr="00187587">
        <w:rPr>
          <w:rFonts w:ascii="Times New Roman" w:hAnsi="Times New Roman" w:cs="Times New Roman"/>
          <w:sz w:val="24"/>
          <w:szCs w:val="24"/>
          <w:lang w:val="ro-RO"/>
        </w:rPr>
        <w:t>.</w:t>
      </w:r>
      <w:r w:rsidR="002A07EC" w:rsidRPr="00187587">
        <w:rPr>
          <w:rFonts w:ascii="Times New Roman" w:hAnsi="Times New Roman" w:cs="Times New Roman"/>
          <w:sz w:val="24"/>
          <w:szCs w:val="24"/>
          <w:lang w:val="ro-RO"/>
        </w:rPr>
        <w:t xml:space="preserve"> </w:t>
      </w:r>
    </w:p>
    <w:p w:rsidR="002B2D1A" w:rsidRPr="00187587" w:rsidRDefault="002A07EC" w:rsidP="000011F0">
      <w:pPr>
        <w:pStyle w:val="ListParagraph"/>
        <w:tabs>
          <w:tab w:val="left" w:pos="-9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Poate fi considerată renunțarea la dreptul de a invoca rezoluțiunea ca o justificare în comportamentul contractual al beneficiarului renunțării în sensul neexecutării obligațiilor asumate, pe motiv că renunțătorul, prin actul său, a prevăzut și a acceptat o eventuală neexecutare? C</w:t>
      </w:r>
      <w:r w:rsidR="001277C9" w:rsidRPr="00187587">
        <w:rPr>
          <w:rFonts w:ascii="Times New Roman" w:hAnsi="Times New Roman" w:cs="Times New Roman"/>
          <w:sz w:val="24"/>
          <w:szCs w:val="24"/>
          <w:lang w:val="ro-RO"/>
        </w:rPr>
        <w:t>onsiderăm că răspunsul este</w:t>
      </w:r>
      <w:r w:rsidRPr="00187587">
        <w:rPr>
          <w:rFonts w:ascii="Times New Roman" w:hAnsi="Times New Roman" w:cs="Times New Roman"/>
          <w:sz w:val="24"/>
          <w:szCs w:val="24"/>
          <w:lang w:val="ro-RO"/>
        </w:rPr>
        <w:t xml:space="preserve"> unul negativ, interpretarea unei as</w:t>
      </w:r>
      <w:r w:rsidR="001277C9" w:rsidRPr="00187587">
        <w:rPr>
          <w:rFonts w:ascii="Times New Roman" w:hAnsi="Times New Roman" w:cs="Times New Roman"/>
          <w:sz w:val="24"/>
          <w:szCs w:val="24"/>
          <w:lang w:val="ro-RO"/>
        </w:rPr>
        <w:t>t</w:t>
      </w:r>
      <w:r w:rsidRPr="00187587">
        <w:rPr>
          <w:rFonts w:ascii="Times New Roman" w:hAnsi="Times New Roman" w:cs="Times New Roman"/>
          <w:sz w:val="24"/>
          <w:szCs w:val="24"/>
          <w:lang w:val="ro-RO"/>
        </w:rPr>
        <w:t>fel de clauze impunându-se a fi una strictă, f</w:t>
      </w:r>
      <w:r w:rsidR="001277C9" w:rsidRPr="00187587">
        <w:rPr>
          <w:rFonts w:ascii="Times New Roman" w:hAnsi="Times New Roman" w:cs="Times New Roman"/>
          <w:sz w:val="24"/>
          <w:szCs w:val="24"/>
          <w:lang w:val="ro-RO"/>
        </w:rPr>
        <w:t>ără a fi extinsă și la restul</w:t>
      </w:r>
      <w:r w:rsidRPr="00187587">
        <w:rPr>
          <w:rFonts w:ascii="Times New Roman" w:hAnsi="Times New Roman" w:cs="Times New Roman"/>
          <w:sz w:val="24"/>
          <w:szCs w:val="24"/>
          <w:lang w:val="ro-RO"/>
        </w:rPr>
        <w:t xml:space="preserve"> remedii</w:t>
      </w:r>
      <w:r w:rsidR="001277C9" w:rsidRPr="00187587">
        <w:rPr>
          <w:rFonts w:ascii="Times New Roman" w:hAnsi="Times New Roman" w:cs="Times New Roman"/>
          <w:sz w:val="24"/>
          <w:szCs w:val="24"/>
          <w:lang w:val="ro-RO"/>
        </w:rPr>
        <w:t>lor</w:t>
      </w:r>
      <w:r w:rsidRPr="00187587">
        <w:rPr>
          <w:rFonts w:ascii="Times New Roman" w:hAnsi="Times New Roman" w:cs="Times New Roman"/>
          <w:sz w:val="24"/>
          <w:szCs w:val="24"/>
          <w:lang w:val="ro-RO"/>
        </w:rPr>
        <w:t xml:space="preserve"> pe care </w:t>
      </w:r>
      <w:r w:rsidR="001277C9" w:rsidRPr="00187587">
        <w:rPr>
          <w:rFonts w:ascii="Times New Roman" w:hAnsi="Times New Roman" w:cs="Times New Roman"/>
          <w:sz w:val="24"/>
          <w:szCs w:val="24"/>
          <w:lang w:val="ro-RO"/>
        </w:rPr>
        <w:t xml:space="preserve">renunțătorul </w:t>
      </w:r>
      <w:r w:rsidRPr="00187587">
        <w:rPr>
          <w:rFonts w:ascii="Times New Roman" w:hAnsi="Times New Roman" w:cs="Times New Roman"/>
          <w:sz w:val="24"/>
          <w:szCs w:val="24"/>
          <w:lang w:val="ro-RO"/>
        </w:rPr>
        <w:t xml:space="preserve">le-ar avea la îndemână, în caz contrar ajungându-se la o așa-zisă analogie </w:t>
      </w:r>
      <w:r w:rsidR="002B2D1A" w:rsidRPr="00187587">
        <w:rPr>
          <w:rFonts w:ascii="Times New Roman" w:hAnsi="Times New Roman" w:cs="Times New Roman"/>
          <w:i/>
          <w:sz w:val="24"/>
          <w:szCs w:val="24"/>
          <w:lang w:val="ro-RO"/>
        </w:rPr>
        <w:t xml:space="preserve">in </w:t>
      </w:r>
      <w:r w:rsidR="002B2D1A" w:rsidRPr="00187587">
        <w:rPr>
          <w:rFonts w:ascii="Times New Roman" w:hAnsi="Times New Roman" w:cs="Times New Roman"/>
          <w:i/>
          <w:sz w:val="24"/>
          <w:szCs w:val="24"/>
          <w:lang w:val="ro-RO"/>
        </w:rPr>
        <w:lastRenderedPageBreak/>
        <w:t>mala partem</w:t>
      </w:r>
      <w:r w:rsidR="002B2D1A" w:rsidRPr="00187587">
        <w:rPr>
          <w:rFonts w:ascii="Times New Roman" w:hAnsi="Times New Roman" w:cs="Times New Roman"/>
          <w:sz w:val="24"/>
          <w:szCs w:val="24"/>
          <w:lang w:val="ro-RO"/>
        </w:rPr>
        <w:t>, lăsându-l pe renunțător fără niciun mij</w:t>
      </w:r>
      <w:r w:rsidR="004D0741">
        <w:rPr>
          <w:rFonts w:ascii="Times New Roman" w:hAnsi="Times New Roman" w:cs="Times New Roman"/>
          <w:sz w:val="24"/>
          <w:szCs w:val="24"/>
          <w:lang w:val="ro-RO"/>
        </w:rPr>
        <w:t>l</w:t>
      </w:r>
      <w:r w:rsidR="002B2D1A" w:rsidRPr="00187587">
        <w:rPr>
          <w:rFonts w:ascii="Times New Roman" w:hAnsi="Times New Roman" w:cs="Times New Roman"/>
          <w:sz w:val="24"/>
          <w:szCs w:val="24"/>
          <w:lang w:val="ro-RO"/>
        </w:rPr>
        <w:t xml:space="preserve">oc de </w:t>
      </w:r>
      <w:r w:rsidR="004D0741">
        <w:rPr>
          <w:rFonts w:ascii="Times New Roman" w:hAnsi="Times New Roman" w:cs="Times New Roman"/>
          <w:sz w:val="24"/>
          <w:szCs w:val="24"/>
          <w:lang w:val="ro-RO"/>
        </w:rPr>
        <w:t>apărare în fața unei neexecutăr</w:t>
      </w:r>
      <w:r w:rsidR="002B2D1A" w:rsidRPr="00187587">
        <w:rPr>
          <w:rFonts w:ascii="Times New Roman" w:hAnsi="Times New Roman" w:cs="Times New Roman"/>
          <w:sz w:val="24"/>
          <w:szCs w:val="24"/>
          <w:lang w:val="ro-RO"/>
        </w:rPr>
        <w:t>i.</w:t>
      </w:r>
      <w:r w:rsidR="001277C9" w:rsidRPr="00187587">
        <w:rPr>
          <w:rFonts w:ascii="Times New Roman" w:hAnsi="Times New Roman" w:cs="Times New Roman"/>
          <w:sz w:val="24"/>
          <w:szCs w:val="24"/>
          <w:lang w:val="ro-RO"/>
        </w:rPr>
        <w:t xml:space="preserve"> </w:t>
      </w:r>
    </w:p>
    <w:p w:rsidR="003B298E" w:rsidRPr="00187587" w:rsidRDefault="002B2D1A" w:rsidP="003B298E">
      <w:pPr>
        <w:pStyle w:val="ListParagraph"/>
        <w:numPr>
          <w:ilvl w:val="0"/>
          <w:numId w:val="9"/>
        </w:numPr>
        <w:tabs>
          <w:tab w:val="left" w:pos="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i/>
          <w:sz w:val="24"/>
          <w:szCs w:val="24"/>
          <w:lang w:val="ro-RO"/>
        </w:rPr>
        <w:t xml:space="preserve">obligația de garanție contra </w:t>
      </w:r>
      <w:r w:rsidR="00FD72E9" w:rsidRPr="00187587">
        <w:rPr>
          <w:rFonts w:ascii="Times New Roman" w:hAnsi="Times New Roman" w:cs="Times New Roman"/>
          <w:i/>
          <w:sz w:val="24"/>
          <w:szCs w:val="24"/>
          <w:lang w:val="ro-RO"/>
        </w:rPr>
        <w:t xml:space="preserve">evicțiunii – </w:t>
      </w:r>
      <w:r w:rsidR="00FD72E9" w:rsidRPr="00187587">
        <w:rPr>
          <w:rFonts w:ascii="Times New Roman" w:hAnsi="Times New Roman" w:cs="Times New Roman"/>
          <w:sz w:val="24"/>
          <w:szCs w:val="24"/>
          <w:lang w:val="ro-RO"/>
        </w:rPr>
        <w:t xml:space="preserve">aceasta presupune îndatorirea vânzătorului de a </w:t>
      </w:r>
      <w:r w:rsidR="00793C37" w:rsidRPr="00187587">
        <w:rPr>
          <w:rFonts w:ascii="Times New Roman" w:hAnsi="Times New Roman" w:cs="Times New Roman"/>
          <w:sz w:val="24"/>
          <w:szCs w:val="24"/>
          <w:lang w:val="ro-RO"/>
        </w:rPr>
        <w:t>depune toate diligențele pentru a asigura cumpărătorului liniștita și utila stăpânire a lucrului vândut</w:t>
      </w:r>
      <w:r w:rsidR="00793C37" w:rsidRPr="00187587">
        <w:rPr>
          <w:rStyle w:val="FootnoteReference"/>
          <w:rFonts w:ascii="Times New Roman" w:hAnsi="Times New Roman" w:cs="Times New Roman"/>
          <w:sz w:val="24"/>
          <w:szCs w:val="24"/>
          <w:lang w:val="ro-RO"/>
        </w:rPr>
        <w:footnoteReference w:id="74"/>
      </w:r>
      <w:r w:rsidR="00793C37" w:rsidRPr="00187587">
        <w:rPr>
          <w:rFonts w:ascii="Times New Roman" w:hAnsi="Times New Roman" w:cs="Times New Roman"/>
          <w:sz w:val="24"/>
          <w:szCs w:val="24"/>
          <w:lang w:val="ro-RO"/>
        </w:rPr>
        <w:t>. Așadar, vânzătorul care primește un preț în schimbul transmiterii unui drept trebuie să garanteze celui care l-a plătit, pentru ca plata să fie pe deplin justificată, că nimeni nu îl va tulbura în exercitarea acelui drept</w:t>
      </w:r>
      <w:r w:rsidR="00793C37" w:rsidRPr="00187587">
        <w:rPr>
          <w:rStyle w:val="FootnoteReference"/>
          <w:rFonts w:ascii="Times New Roman" w:hAnsi="Times New Roman" w:cs="Times New Roman"/>
          <w:sz w:val="24"/>
          <w:szCs w:val="24"/>
          <w:lang w:val="ro-RO"/>
        </w:rPr>
        <w:footnoteReference w:id="75"/>
      </w:r>
      <w:r w:rsidR="003B298E" w:rsidRPr="00187587">
        <w:rPr>
          <w:rFonts w:ascii="Times New Roman" w:hAnsi="Times New Roman" w:cs="Times New Roman"/>
          <w:sz w:val="24"/>
          <w:szCs w:val="24"/>
          <w:lang w:val="ro-RO"/>
        </w:rPr>
        <w:t xml:space="preserve">. </w:t>
      </w:r>
    </w:p>
    <w:p w:rsidR="003B298E" w:rsidRPr="00187587" w:rsidRDefault="003B298E" w:rsidP="003B298E">
      <w:pPr>
        <w:pStyle w:val="ListParagraph"/>
        <w:tabs>
          <w:tab w:val="left" w:pos="0"/>
        </w:tabs>
        <w:spacing w:before="240" w:line="360" w:lineRule="auto"/>
        <w:ind w:left="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Împrejurarea în care s-ar renunța la dreptul de a invoca rezoluțiunea pentru situația în care vânzătorul nu și-ar executa obligația d</w:t>
      </w:r>
      <w:r w:rsidR="004D0741">
        <w:rPr>
          <w:rFonts w:ascii="Times New Roman" w:hAnsi="Times New Roman" w:cs="Times New Roman"/>
          <w:sz w:val="24"/>
          <w:szCs w:val="24"/>
          <w:lang w:val="ro-RO"/>
        </w:rPr>
        <w:t xml:space="preserve">e garanție nu este de natură </w:t>
      </w:r>
      <w:r w:rsidRPr="00187587">
        <w:rPr>
          <w:rFonts w:ascii="Times New Roman" w:hAnsi="Times New Roman" w:cs="Times New Roman"/>
          <w:sz w:val="24"/>
          <w:szCs w:val="24"/>
          <w:lang w:val="ro-RO"/>
        </w:rPr>
        <w:t>a-l priva pe cumpărător de repararea prejudiciului suferit. Acesta, potrivit art. 1.703 NCC, are dreptul la restituirea părții din preț proporțională cu valoarea părții de care a fost evins și, dacă este cazul, să plătească daune-interese, ale căror întindere va fi calculată conform art</w:t>
      </w:r>
      <w:r w:rsidR="008C331E"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1.702 NCC</w:t>
      </w:r>
      <w:r w:rsidR="008C331E" w:rsidRPr="00187587">
        <w:rPr>
          <w:rStyle w:val="FootnoteReference"/>
          <w:rFonts w:ascii="Times New Roman" w:hAnsi="Times New Roman" w:cs="Times New Roman"/>
          <w:sz w:val="24"/>
          <w:szCs w:val="24"/>
          <w:lang w:val="ro-RO"/>
        </w:rPr>
        <w:footnoteReference w:id="76"/>
      </w:r>
      <w:r w:rsidRPr="00187587">
        <w:rPr>
          <w:rFonts w:ascii="Times New Roman" w:hAnsi="Times New Roman" w:cs="Times New Roman"/>
          <w:sz w:val="24"/>
          <w:szCs w:val="24"/>
          <w:lang w:val="ro-RO"/>
        </w:rPr>
        <w:t xml:space="preserve">. </w:t>
      </w:r>
      <w:r w:rsidR="008C331E" w:rsidRPr="00187587">
        <w:rPr>
          <w:rFonts w:ascii="Times New Roman" w:hAnsi="Times New Roman" w:cs="Times New Roman"/>
          <w:sz w:val="24"/>
          <w:szCs w:val="24"/>
          <w:lang w:val="ro-RO"/>
        </w:rPr>
        <w:t>De asemenea, ca o alternativă, cumpărătorul însuși poate să înlăture evicțiunea, fie prin plata către terțul evingător a unei sume de bani, fie prin oferirea unui alt bun către acesta, vânzătorul fiind în acest mod liberat de urmările garanției, în primul caz prin rambursarea către cumpărător a sumei plătite cu dobânda legală calculată de la data plății, iar în al doilea caz prin plata valorii bunului dat, precum și, în ambele cazuri, a tuturor cheltuielilor aferente.</w:t>
      </w:r>
    </w:p>
    <w:p w:rsidR="00042E41" w:rsidRPr="00187587" w:rsidRDefault="00042E41" w:rsidP="00042E41">
      <w:pPr>
        <w:pStyle w:val="ListParagraph"/>
        <w:numPr>
          <w:ilvl w:val="0"/>
          <w:numId w:val="9"/>
        </w:numPr>
        <w:spacing w:before="240" w:line="360" w:lineRule="auto"/>
        <w:ind w:left="90" w:firstLine="720"/>
        <w:jc w:val="both"/>
        <w:rPr>
          <w:rFonts w:ascii="Times New Roman" w:hAnsi="Times New Roman" w:cs="Times New Roman"/>
          <w:sz w:val="24"/>
          <w:szCs w:val="24"/>
          <w:lang w:val="ro-RO"/>
        </w:rPr>
      </w:pPr>
      <w:r w:rsidRPr="00187587">
        <w:rPr>
          <w:rFonts w:ascii="Times New Roman" w:hAnsi="Times New Roman" w:cs="Times New Roman"/>
          <w:i/>
          <w:sz w:val="24"/>
          <w:szCs w:val="24"/>
          <w:lang w:val="ro-RO"/>
        </w:rPr>
        <w:t xml:space="preserve">obligația de a garanta contra viciilor – </w:t>
      </w:r>
      <w:r w:rsidRPr="00187587">
        <w:rPr>
          <w:rFonts w:ascii="Times New Roman" w:hAnsi="Times New Roman" w:cs="Times New Roman"/>
          <w:sz w:val="24"/>
          <w:szCs w:val="24"/>
          <w:lang w:val="ro-RO"/>
        </w:rPr>
        <w:t>această obligație decurge din principiul potrivit căruia vânzătorul este ținut să asigure, alături de liniștita stăpânire a bunului, și utila folosință a acestuia</w:t>
      </w:r>
      <w:r w:rsidRPr="00187587">
        <w:rPr>
          <w:rStyle w:val="FootnoteReference"/>
          <w:rFonts w:ascii="Times New Roman" w:hAnsi="Times New Roman" w:cs="Times New Roman"/>
          <w:sz w:val="24"/>
          <w:szCs w:val="24"/>
          <w:lang w:val="ro-RO"/>
        </w:rPr>
        <w:footnoteReference w:id="77"/>
      </w:r>
      <w:r w:rsidR="002C526D" w:rsidRPr="00187587">
        <w:rPr>
          <w:rFonts w:ascii="Times New Roman" w:hAnsi="Times New Roman" w:cs="Times New Roman"/>
          <w:sz w:val="24"/>
          <w:szCs w:val="24"/>
          <w:lang w:val="ro-RO"/>
        </w:rPr>
        <w:t>. Luând din nou în considerare existența clauzei de renunțare apr</w:t>
      </w:r>
      <w:r w:rsidR="004D0741">
        <w:rPr>
          <w:rFonts w:ascii="Times New Roman" w:hAnsi="Times New Roman" w:cs="Times New Roman"/>
          <w:sz w:val="24"/>
          <w:szCs w:val="24"/>
          <w:lang w:val="ro-RO"/>
        </w:rPr>
        <w:t>i</w:t>
      </w:r>
      <w:r w:rsidR="002C526D" w:rsidRPr="00187587">
        <w:rPr>
          <w:rFonts w:ascii="Times New Roman" w:hAnsi="Times New Roman" w:cs="Times New Roman"/>
          <w:sz w:val="24"/>
          <w:szCs w:val="24"/>
          <w:lang w:val="ro-RO"/>
        </w:rPr>
        <w:t>orică la dreptul de a invoca rezoluțiunea, alături de</w:t>
      </w:r>
      <w:r w:rsidR="00321C4A" w:rsidRPr="00187587">
        <w:rPr>
          <w:rFonts w:ascii="Times New Roman" w:hAnsi="Times New Roman" w:cs="Times New Roman"/>
          <w:sz w:val="24"/>
          <w:szCs w:val="24"/>
          <w:lang w:val="ro-RO"/>
        </w:rPr>
        <w:t xml:space="preserve"> ipotetica</w:t>
      </w:r>
      <w:r w:rsidR="002C526D" w:rsidRPr="00187587">
        <w:rPr>
          <w:rFonts w:ascii="Times New Roman" w:hAnsi="Times New Roman" w:cs="Times New Roman"/>
          <w:sz w:val="24"/>
          <w:szCs w:val="24"/>
          <w:lang w:val="ro-RO"/>
        </w:rPr>
        <w:t xml:space="preserve"> încălcare</w:t>
      </w:r>
      <w:r w:rsidR="00321C4A" w:rsidRPr="00187587">
        <w:rPr>
          <w:rFonts w:ascii="Times New Roman" w:hAnsi="Times New Roman" w:cs="Times New Roman"/>
          <w:sz w:val="24"/>
          <w:szCs w:val="24"/>
          <w:lang w:val="ro-RO"/>
        </w:rPr>
        <w:t xml:space="preserve"> </w:t>
      </w:r>
      <w:r w:rsidR="002C526D" w:rsidRPr="00187587">
        <w:rPr>
          <w:rFonts w:ascii="Times New Roman" w:hAnsi="Times New Roman" w:cs="Times New Roman"/>
          <w:sz w:val="24"/>
          <w:szCs w:val="24"/>
          <w:lang w:val="ro-RO"/>
        </w:rPr>
        <w:t xml:space="preserve">a obligației de a garanta contra viciilor ascunse, observăm cum, în temeiul acestei obligații care îi incumbă vânzătorului, cumpărătorul poate obține, lăsând la o parte rezoluțiunea, înlăturarea viciilor de către înstrăinător sau pe cheltuiala acestuia, înlocuirea bunului vândut cu un bun de același fel, însă lipsit de vicii ori reducerea corespunzătoare a </w:t>
      </w:r>
      <w:r w:rsidR="002C526D" w:rsidRPr="00187587">
        <w:rPr>
          <w:rFonts w:ascii="Times New Roman" w:hAnsi="Times New Roman" w:cs="Times New Roman"/>
          <w:sz w:val="24"/>
          <w:szCs w:val="24"/>
          <w:lang w:val="ro-RO"/>
        </w:rPr>
        <w:lastRenderedPageBreak/>
        <w:t>prețului. De asemenea, cu toate că la momentul descoperirii viciului ascuns, în persoana cumpărătorului se naște un drept de opțiune cu privire la efectul pe care dorește să îl atribuie garanției, în cazul în care acesta ar opta pentru rezoluțiune, în li</w:t>
      </w:r>
      <w:r w:rsidR="00321C4A" w:rsidRPr="00187587">
        <w:rPr>
          <w:rFonts w:ascii="Times New Roman" w:hAnsi="Times New Roman" w:cs="Times New Roman"/>
          <w:sz w:val="24"/>
          <w:szCs w:val="24"/>
          <w:lang w:val="ro-RO"/>
        </w:rPr>
        <w:t>p</w:t>
      </w:r>
      <w:r w:rsidR="002C526D" w:rsidRPr="00187587">
        <w:rPr>
          <w:rFonts w:ascii="Times New Roman" w:hAnsi="Times New Roman" w:cs="Times New Roman"/>
          <w:sz w:val="24"/>
          <w:szCs w:val="24"/>
          <w:lang w:val="ro-RO"/>
        </w:rPr>
        <w:t>sa clauzei deci, instanța, la cererea vânzătorului</w:t>
      </w:r>
      <w:r w:rsidR="00321C4A" w:rsidRPr="00187587">
        <w:rPr>
          <w:rFonts w:ascii="Times New Roman" w:hAnsi="Times New Roman" w:cs="Times New Roman"/>
          <w:sz w:val="24"/>
          <w:szCs w:val="24"/>
          <w:lang w:val="ro-RO"/>
        </w:rPr>
        <w:t xml:space="preserve"> și ținând seama de gravitatea viciilor, de scopul pentru care contractul a fost încheiat, precum și de alte împrejurări, poate cenzura opțiunea cumpărătorului și dispune o altă măsură din cele prevăzute la art. 1.710, menționate mai-sus. Aș</w:t>
      </w:r>
      <w:r w:rsidR="004D0741">
        <w:rPr>
          <w:rFonts w:ascii="Times New Roman" w:hAnsi="Times New Roman" w:cs="Times New Roman"/>
          <w:sz w:val="24"/>
          <w:szCs w:val="24"/>
          <w:lang w:val="ro-RO"/>
        </w:rPr>
        <w:t>adar, nici în acest caz cumpără</w:t>
      </w:r>
      <w:r w:rsidR="00321C4A" w:rsidRPr="00187587">
        <w:rPr>
          <w:rFonts w:ascii="Times New Roman" w:hAnsi="Times New Roman" w:cs="Times New Roman"/>
          <w:sz w:val="24"/>
          <w:szCs w:val="24"/>
          <w:lang w:val="ro-RO"/>
        </w:rPr>
        <w:t>torului nu i s-ar crea în vreun fel o poziție contractuală dezavantajată.</w:t>
      </w:r>
    </w:p>
    <w:p w:rsidR="00321C4A" w:rsidRPr="00187587" w:rsidRDefault="00321C4A" w:rsidP="00321C4A">
      <w:pPr>
        <w:pStyle w:val="ListParagraph"/>
        <w:spacing w:before="240" w:line="360" w:lineRule="auto"/>
        <w:ind w:left="9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În continuare, vom analiza, de aceeași manieră, obligațiile ce revin în persoana cumpărătorului, </w:t>
      </w:r>
      <w:r w:rsidR="00CC6D2E" w:rsidRPr="00187587">
        <w:rPr>
          <w:rFonts w:ascii="Times New Roman" w:hAnsi="Times New Roman" w:cs="Times New Roman"/>
          <w:sz w:val="24"/>
          <w:szCs w:val="24"/>
          <w:lang w:val="ro-RO"/>
        </w:rPr>
        <w:t xml:space="preserve"> în </w:t>
      </w:r>
      <w:r w:rsidR="004D0741">
        <w:rPr>
          <w:rFonts w:ascii="Times New Roman" w:hAnsi="Times New Roman" w:cs="Times New Roman"/>
          <w:sz w:val="24"/>
          <w:szCs w:val="24"/>
          <w:lang w:val="ro-RO"/>
        </w:rPr>
        <w:t>demersul de aflare a cazurilor d</w:t>
      </w:r>
      <w:r w:rsidR="00CC6D2E" w:rsidRPr="00187587">
        <w:rPr>
          <w:rFonts w:ascii="Times New Roman" w:hAnsi="Times New Roman" w:cs="Times New Roman"/>
          <w:sz w:val="24"/>
          <w:szCs w:val="24"/>
          <w:lang w:val="ro-RO"/>
        </w:rPr>
        <w:t>e natură să prejudicieze renunțătorul ca urmare a afectuării act</w:t>
      </w:r>
      <w:r w:rsidR="004D0741">
        <w:rPr>
          <w:rFonts w:ascii="Times New Roman" w:hAnsi="Times New Roman" w:cs="Times New Roman"/>
          <w:sz w:val="24"/>
          <w:szCs w:val="24"/>
          <w:lang w:val="ro-RO"/>
        </w:rPr>
        <w:t>u</w:t>
      </w:r>
      <w:r w:rsidR="00CC6D2E" w:rsidRPr="00187587">
        <w:rPr>
          <w:rFonts w:ascii="Times New Roman" w:hAnsi="Times New Roman" w:cs="Times New Roman"/>
          <w:sz w:val="24"/>
          <w:szCs w:val="24"/>
          <w:lang w:val="ro-RO"/>
        </w:rPr>
        <w:t xml:space="preserve">lui său de dispoziție pentru viitor, </w:t>
      </w:r>
      <w:r w:rsidRPr="00187587">
        <w:rPr>
          <w:rFonts w:ascii="Times New Roman" w:hAnsi="Times New Roman" w:cs="Times New Roman"/>
          <w:sz w:val="24"/>
          <w:szCs w:val="24"/>
          <w:lang w:val="ro-RO"/>
        </w:rPr>
        <w:t>și anume:</w:t>
      </w:r>
    </w:p>
    <w:p w:rsidR="00321C4A" w:rsidRPr="00187587" w:rsidRDefault="00321C4A" w:rsidP="00321C4A">
      <w:pPr>
        <w:pStyle w:val="ListParagraph"/>
        <w:numPr>
          <w:ilvl w:val="0"/>
          <w:numId w:val="10"/>
        </w:numPr>
        <w:spacing w:before="240" w:line="360" w:lineRule="auto"/>
        <w:jc w:val="both"/>
        <w:rPr>
          <w:rFonts w:ascii="Times New Roman" w:hAnsi="Times New Roman" w:cs="Times New Roman"/>
          <w:i/>
          <w:sz w:val="24"/>
          <w:szCs w:val="24"/>
          <w:lang w:val="ro-RO"/>
        </w:rPr>
      </w:pPr>
      <w:r w:rsidRPr="00187587">
        <w:rPr>
          <w:rFonts w:ascii="Times New Roman" w:hAnsi="Times New Roman" w:cs="Times New Roman"/>
          <w:i/>
          <w:sz w:val="24"/>
          <w:szCs w:val="24"/>
          <w:lang w:val="ro-RO"/>
        </w:rPr>
        <w:t>obligația de preluare a bunului vândut</w:t>
      </w:r>
    </w:p>
    <w:p w:rsidR="00CC6D2E" w:rsidRPr="00187587" w:rsidRDefault="00321C4A" w:rsidP="00CC6D2E">
      <w:pPr>
        <w:pStyle w:val="ListParagraph"/>
        <w:numPr>
          <w:ilvl w:val="0"/>
          <w:numId w:val="10"/>
        </w:numPr>
        <w:spacing w:before="240" w:line="360" w:lineRule="auto"/>
        <w:ind w:left="810" w:firstLine="0"/>
        <w:jc w:val="both"/>
        <w:rPr>
          <w:rFonts w:ascii="Times New Roman" w:hAnsi="Times New Roman" w:cs="Times New Roman"/>
          <w:i/>
          <w:sz w:val="24"/>
          <w:szCs w:val="24"/>
          <w:lang w:val="ro-RO"/>
        </w:rPr>
      </w:pPr>
      <w:r w:rsidRPr="00187587">
        <w:rPr>
          <w:rFonts w:ascii="Times New Roman" w:hAnsi="Times New Roman" w:cs="Times New Roman"/>
          <w:i/>
          <w:sz w:val="24"/>
          <w:szCs w:val="24"/>
          <w:lang w:val="ro-RO"/>
        </w:rPr>
        <w:t>plata prețului vânzării</w:t>
      </w:r>
    </w:p>
    <w:p w:rsidR="000E210A" w:rsidRPr="00187587" w:rsidRDefault="000E210A" w:rsidP="000E210A">
      <w:pPr>
        <w:pStyle w:val="ListParagraph"/>
        <w:spacing w:before="240" w:line="360" w:lineRule="auto"/>
        <w:ind w:left="9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CC6D2E" w:rsidRPr="00187587">
        <w:rPr>
          <w:rFonts w:ascii="Times New Roman" w:hAnsi="Times New Roman" w:cs="Times New Roman"/>
          <w:sz w:val="24"/>
          <w:szCs w:val="24"/>
          <w:lang w:val="ro-RO"/>
        </w:rPr>
        <w:t>Vom trata</w:t>
      </w:r>
      <w:r w:rsidRPr="00187587">
        <w:rPr>
          <w:rFonts w:ascii="Times New Roman" w:hAnsi="Times New Roman" w:cs="Times New Roman"/>
          <w:sz w:val="24"/>
          <w:szCs w:val="24"/>
          <w:lang w:val="ro-RO"/>
        </w:rPr>
        <w:t xml:space="preserve"> concomitent cu privire la ambele obligații principale ce îi revin cumpărătorului potrivit legii modul în care operează renunțarea la rezoluțiune pentru ipotezele în care acesta nu și le îndeplinește. </w:t>
      </w:r>
    </w:p>
    <w:p w:rsidR="003E6ACF" w:rsidRPr="00187587" w:rsidRDefault="000E210A" w:rsidP="000E210A">
      <w:pPr>
        <w:pStyle w:val="ListParagraph"/>
        <w:spacing w:before="240" w:line="360" w:lineRule="auto"/>
        <w:ind w:left="9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Executarea la timp a </w:t>
      </w:r>
      <w:r w:rsidRPr="00187587">
        <w:rPr>
          <w:rFonts w:ascii="Times New Roman" w:hAnsi="Times New Roman" w:cs="Times New Roman"/>
          <w:i/>
          <w:sz w:val="24"/>
          <w:szCs w:val="24"/>
          <w:lang w:val="ro-RO"/>
        </w:rPr>
        <w:t>obligației de preluare</w:t>
      </w:r>
      <w:r w:rsidRPr="00187587">
        <w:rPr>
          <w:rFonts w:ascii="Times New Roman" w:hAnsi="Times New Roman" w:cs="Times New Roman"/>
          <w:sz w:val="24"/>
          <w:szCs w:val="24"/>
          <w:lang w:val="ro-RO"/>
        </w:rPr>
        <w:t xml:space="preserve"> a bunului vândut  trebuie să se facă la </w:t>
      </w:r>
      <w:r w:rsidR="00AE038D" w:rsidRPr="00187587">
        <w:rPr>
          <w:rFonts w:ascii="Times New Roman" w:hAnsi="Times New Roman" w:cs="Times New Roman"/>
          <w:sz w:val="24"/>
          <w:szCs w:val="24"/>
          <w:lang w:val="ro-RO"/>
        </w:rPr>
        <w:t xml:space="preserve">termenul </w:t>
      </w:r>
      <w:r w:rsidRPr="00187587">
        <w:rPr>
          <w:rFonts w:ascii="Times New Roman" w:hAnsi="Times New Roman" w:cs="Times New Roman"/>
          <w:sz w:val="24"/>
          <w:szCs w:val="24"/>
          <w:lang w:val="ro-RO"/>
        </w:rPr>
        <w:t xml:space="preserve">și </w:t>
      </w:r>
      <w:r w:rsidR="00AE038D" w:rsidRPr="00187587">
        <w:rPr>
          <w:rFonts w:ascii="Times New Roman" w:hAnsi="Times New Roman" w:cs="Times New Roman"/>
          <w:sz w:val="24"/>
          <w:szCs w:val="24"/>
          <w:lang w:val="ro-RO"/>
        </w:rPr>
        <w:t>la locul unde vânzătorul trebuie să își execute obligația de predare</w:t>
      </w:r>
      <w:r w:rsidR="009A6B36" w:rsidRPr="00187587">
        <w:rPr>
          <w:rStyle w:val="FootnoteReference"/>
          <w:rFonts w:ascii="Times New Roman" w:hAnsi="Times New Roman" w:cs="Times New Roman"/>
          <w:sz w:val="24"/>
          <w:szCs w:val="24"/>
          <w:lang w:val="ro-RO"/>
        </w:rPr>
        <w:footnoteReference w:id="78"/>
      </w:r>
      <w:r w:rsidR="00AE038D" w:rsidRPr="00187587">
        <w:rPr>
          <w:rFonts w:ascii="Times New Roman" w:hAnsi="Times New Roman" w:cs="Times New Roman"/>
          <w:sz w:val="24"/>
          <w:szCs w:val="24"/>
          <w:lang w:val="ro-RO"/>
        </w:rPr>
        <w:t xml:space="preserve">. În cazul în care cumpărătorul nu execută această obligație, vânzătorul are la îndemână mai multe posibilități, pe lângă cea de a solicita rezoluțiunea contractului, și anume: executarea directă – se poate recurge la aceasta și în caz de </w:t>
      </w:r>
      <w:r w:rsidR="00AE038D" w:rsidRPr="00187587">
        <w:rPr>
          <w:rFonts w:ascii="Times New Roman" w:hAnsi="Times New Roman" w:cs="Times New Roman"/>
          <w:i/>
          <w:sz w:val="24"/>
          <w:szCs w:val="24"/>
          <w:lang w:val="ro-RO"/>
        </w:rPr>
        <w:t>neplată a prețului</w:t>
      </w:r>
      <w:r w:rsidR="00AE038D" w:rsidRPr="00187587">
        <w:rPr>
          <w:rFonts w:ascii="Times New Roman" w:hAnsi="Times New Roman" w:cs="Times New Roman"/>
          <w:sz w:val="24"/>
          <w:szCs w:val="24"/>
          <w:lang w:val="ro-RO"/>
        </w:rPr>
        <w:t xml:space="preserve"> -, în cazul bunurilor mobile, </w:t>
      </w:r>
      <w:r w:rsidR="00607928" w:rsidRPr="00187587">
        <w:rPr>
          <w:rFonts w:ascii="Times New Roman" w:hAnsi="Times New Roman" w:cs="Times New Roman"/>
          <w:sz w:val="24"/>
          <w:szCs w:val="24"/>
          <w:lang w:val="ro-RO"/>
        </w:rPr>
        <w:t xml:space="preserve">și </w:t>
      </w:r>
      <w:r w:rsidR="00AE038D" w:rsidRPr="00187587">
        <w:rPr>
          <w:rFonts w:ascii="Times New Roman" w:hAnsi="Times New Roman" w:cs="Times New Roman"/>
          <w:sz w:val="24"/>
          <w:szCs w:val="24"/>
          <w:lang w:val="ro-RO"/>
        </w:rPr>
        <w:t>care presupune pentru vânzător facultatea de a depune lucrul vândut într-un depozit, la dispoziția și pe cheltuiala cumpărătorului sau de a-l vinde</w:t>
      </w:r>
      <w:r w:rsidR="00792107" w:rsidRPr="00187587">
        <w:rPr>
          <w:rFonts w:ascii="Times New Roman" w:hAnsi="Times New Roman" w:cs="Times New Roman"/>
          <w:sz w:val="24"/>
          <w:szCs w:val="24"/>
          <w:lang w:val="ro-RO"/>
        </w:rPr>
        <w:t>, alături de</w:t>
      </w:r>
      <w:r w:rsidR="009A6B36" w:rsidRPr="00187587">
        <w:rPr>
          <w:rFonts w:ascii="Times New Roman" w:hAnsi="Times New Roman" w:cs="Times New Roman"/>
          <w:sz w:val="24"/>
          <w:szCs w:val="24"/>
          <w:lang w:val="ro-RO"/>
        </w:rPr>
        <w:t xml:space="preserve"> promovarea ac</w:t>
      </w:r>
      <w:r w:rsidR="00792107" w:rsidRPr="00187587">
        <w:rPr>
          <w:rFonts w:ascii="Times New Roman" w:hAnsi="Times New Roman" w:cs="Times New Roman"/>
          <w:sz w:val="24"/>
          <w:szCs w:val="24"/>
          <w:lang w:val="ro-RO"/>
        </w:rPr>
        <w:t>ț</w:t>
      </w:r>
      <w:r w:rsidR="009A6B36" w:rsidRPr="00187587">
        <w:rPr>
          <w:rFonts w:ascii="Times New Roman" w:hAnsi="Times New Roman" w:cs="Times New Roman"/>
          <w:sz w:val="24"/>
          <w:szCs w:val="24"/>
          <w:lang w:val="ro-RO"/>
        </w:rPr>
        <w:t>iunii în executarea silită, prin care cumpărătorul</w:t>
      </w:r>
      <w:r w:rsidR="00792107" w:rsidRPr="00187587">
        <w:rPr>
          <w:rFonts w:ascii="Times New Roman" w:hAnsi="Times New Roman" w:cs="Times New Roman"/>
          <w:sz w:val="24"/>
          <w:szCs w:val="24"/>
          <w:lang w:val="ro-RO"/>
        </w:rPr>
        <w:t xml:space="preserve"> poate solicita instanței să îl oblige pe cumpărător să ia în primire bunul vândut, sub sancțiunea plății de amenzi cominatorii.</w:t>
      </w:r>
    </w:p>
    <w:p w:rsidR="00CC6D2E" w:rsidRPr="00187587" w:rsidRDefault="003E6ACF" w:rsidP="000E210A">
      <w:pPr>
        <w:pStyle w:val="ListParagraph"/>
        <w:spacing w:before="240" w:line="360" w:lineRule="auto"/>
        <w:ind w:left="9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r>
      <w:r w:rsidR="00792107"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Pentru situația în care contractul are ca obiect derivat bunuri mobile supus</w:t>
      </w:r>
      <w:r w:rsidR="009138BC" w:rsidRPr="00187587">
        <w:rPr>
          <w:rFonts w:ascii="Times New Roman" w:hAnsi="Times New Roman" w:cs="Times New Roman"/>
          <w:sz w:val="24"/>
          <w:szCs w:val="24"/>
          <w:lang w:val="ro-RO"/>
        </w:rPr>
        <w:t>e</w:t>
      </w:r>
      <w:r w:rsidRPr="00187587">
        <w:rPr>
          <w:rFonts w:ascii="Times New Roman" w:hAnsi="Times New Roman" w:cs="Times New Roman"/>
          <w:sz w:val="24"/>
          <w:szCs w:val="24"/>
          <w:lang w:val="ro-RO"/>
        </w:rPr>
        <w:t xml:space="preserve"> deteriorării rapide sau deselor schimbări de valoare iar cumpărătorul nu le-a preluat în termenul convenit, chiar dacă prețul a fost plătit, sau atunci când a solicitat predarea, dar fără a plăti prețul, NCC prevede sancțiunea rezoluțiunii de plin drept, fără punerea în </w:t>
      </w:r>
      <w:r w:rsidRPr="00187587">
        <w:rPr>
          <w:rFonts w:ascii="Times New Roman" w:hAnsi="Times New Roman" w:cs="Times New Roman"/>
          <w:sz w:val="24"/>
          <w:szCs w:val="24"/>
          <w:lang w:val="ro-RO"/>
        </w:rPr>
        <w:lastRenderedPageBreak/>
        <w:t>întârziere. Dar dacă vânzătorul renunță anticipat la dreptul de a invoca rezoluțiunea, care este remediul la care poate el recurge</w:t>
      </w:r>
      <w:r w:rsidR="002B5C20" w:rsidRPr="00187587">
        <w:rPr>
          <w:rFonts w:ascii="Times New Roman" w:hAnsi="Times New Roman" w:cs="Times New Roman"/>
          <w:sz w:val="24"/>
          <w:szCs w:val="24"/>
          <w:lang w:val="ro-RO"/>
        </w:rPr>
        <w:t xml:space="preserve"> în cazul în care cumpărătorul nu își îndeplinește obligația de preluare? Răspunsul a fost dat mai sus, în</w:t>
      </w:r>
      <w:r w:rsidR="009138BC" w:rsidRPr="00187587">
        <w:rPr>
          <w:rFonts w:ascii="Times New Roman" w:hAnsi="Times New Roman" w:cs="Times New Roman"/>
          <w:sz w:val="24"/>
          <w:szCs w:val="24"/>
          <w:lang w:val="ro-RO"/>
        </w:rPr>
        <w:t xml:space="preserve"> celelalte</w:t>
      </w:r>
      <w:r w:rsidR="002B5C20" w:rsidRPr="00187587">
        <w:rPr>
          <w:rFonts w:ascii="Times New Roman" w:hAnsi="Times New Roman" w:cs="Times New Roman"/>
          <w:sz w:val="24"/>
          <w:szCs w:val="24"/>
          <w:lang w:val="ro-RO"/>
        </w:rPr>
        <w:t xml:space="preserve"> posibilități recunoscute vânzătorului</w:t>
      </w:r>
      <w:r w:rsidR="009138BC" w:rsidRPr="00187587">
        <w:rPr>
          <w:rFonts w:ascii="Times New Roman" w:hAnsi="Times New Roman" w:cs="Times New Roman"/>
          <w:sz w:val="24"/>
          <w:szCs w:val="24"/>
          <w:lang w:val="ro-RO"/>
        </w:rPr>
        <w:t>:</w:t>
      </w:r>
      <w:r w:rsidR="002B5C20" w:rsidRPr="00187587">
        <w:rPr>
          <w:rFonts w:ascii="Times New Roman" w:hAnsi="Times New Roman" w:cs="Times New Roman"/>
          <w:sz w:val="24"/>
          <w:szCs w:val="24"/>
          <w:lang w:val="ro-RO"/>
        </w:rPr>
        <w:t xml:space="preserve"> de a purcede fie la executarea directă, fie </w:t>
      </w:r>
      <w:r w:rsidR="009138BC" w:rsidRPr="00187587">
        <w:rPr>
          <w:rFonts w:ascii="Times New Roman" w:hAnsi="Times New Roman" w:cs="Times New Roman"/>
          <w:sz w:val="24"/>
          <w:szCs w:val="24"/>
          <w:lang w:val="ro-RO"/>
        </w:rPr>
        <w:t>la</w:t>
      </w:r>
      <w:r w:rsidR="002B5C20" w:rsidRPr="00187587">
        <w:rPr>
          <w:rFonts w:ascii="Times New Roman" w:hAnsi="Times New Roman" w:cs="Times New Roman"/>
          <w:sz w:val="24"/>
          <w:szCs w:val="24"/>
          <w:lang w:val="ro-RO"/>
        </w:rPr>
        <w:t xml:space="preserve"> executare silită</w:t>
      </w:r>
      <w:r w:rsidR="009138BC" w:rsidRPr="00187587">
        <w:rPr>
          <w:rFonts w:ascii="Times New Roman" w:hAnsi="Times New Roman" w:cs="Times New Roman"/>
          <w:sz w:val="24"/>
          <w:szCs w:val="24"/>
          <w:lang w:val="ro-RO"/>
        </w:rPr>
        <w:t xml:space="preserve"> pe calea indirectă a amenzilor cominatorii</w:t>
      </w:r>
      <w:r w:rsidR="002B5C20" w:rsidRPr="00187587">
        <w:rPr>
          <w:rFonts w:ascii="Times New Roman" w:hAnsi="Times New Roman" w:cs="Times New Roman"/>
          <w:sz w:val="24"/>
          <w:szCs w:val="24"/>
          <w:lang w:val="ro-RO"/>
        </w:rPr>
        <w:t xml:space="preserve">. În ipoteza în care s-a plătit prețul, însă cumpărătorul nu a preluat bunul la termenul convenit, acesta nu poate promova o acțiune în rezoluțiune, în baza principiului </w:t>
      </w:r>
      <w:r w:rsidR="002B5C20" w:rsidRPr="00187587">
        <w:rPr>
          <w:rFonts w:ascii="Times New Roman" w:hAnsi="Times New Roman" w:cs="Times New Roman"/>
          <w:i/>
          <w:sz w:val="24"/>
          <w:szCs w:val="24"/>
          <w:lang w:val="ro-RO"/>
        </w:rPr>
        <w:t>nemo propriam turpitudinem allegans</w:t>
      </w:r>
      <w:r w:rsidR="002B5C20" w:rsidRPr="00187587">
        <w:rPr>
          <w:rFonts w:ascii="Times New Roman" w:hAnsi="Times New Roman" w:cs="Times New Roman"/>
          <w:sz w:val="24"/>
          <w:szCs w:val="24"/>
          <w:lang w:val="ro-RO"/>
        </w:rPr>
        <w:t>, ci doar poate solicita predarea bunului în termenul de prescripție general, de trei ani, cu condiția să nu fie vorba de bunuri mobile supuse deteriorării rapide sau deselor schimbări de valoare.</w:t>
      </w:r>
    </w:p>
    <w:p w:rsidR="00C918BB" w:rsidRPr="00187587" w:rsidRDefault="00C918BB" w:rsidP="000E210A">
      <w:pPr>
        <w:pStyle w:val="ListParagraph"/>
        <w:spacing w:before="240" w:line="360" w:lineRule="auto"/>
        <w:ind w:left="9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În caz de neplată a prețului, lucrurile sunt chiar simple: vânzătorului nu i se poate cauza un prejudiciu major cât timp acesta are dechisă calea</w:t>
      </w:r>
      <w:r w:rsidR="00607928" w:rsidRPr="00187587">
        <w:rPr>
          <w:rFonts w:ascii="Times New Roman" w:hAnsi="Times New Roman" w:cs="Times New Roman"/>
          <w:sz w:val="24"/>
          <w:szCs w:val="24"/>
          <w:lang w:val="ro-RO"/>
        </w:rPr>
        <w:t xml:space="preserve"> excepției de neexecutare sau a</w:t>
      </w:r>
      <w:r w:rsidRPr="00187587">
        <w:rPr>
          <w:rFonts w:ascii="Times New Roman" w:hAnsi="Times New Roman" w:cs="Times New Roman"/>
          <w:sz w:val="24"/>
          <w:szCs w:val="24"/>
          <w:lang w:val="ro-RO"/>
        </w:rPr>
        <w:t xml:space="preserve"> executării silite în natură,</w:t>
      </w:r>
      <w:r w:rsidR="002B5C20" w:rsidRPr="00187587">
        <w:rPr>
          <w:rFonts w:ascii="Times New Roman" w:hAnsi="Times New Roman" w:cs="Times New Roman"/>
          <w:sz w:val="24"/>
          <w:szCs w:val="24"/>
          <w:lang w:val="ro-RO"/>
        </w:rPr>
        <w:t xml:space="preserve"> dat fiind că obligația contractuală care are ca obiect </w:t>
      </w:r>
      <w:r w:rsidR="002B5C20" w:rsidRPr="00187587">
        <w:rPr>
          <w:rFonts w:ascii="Times New Roman" w:hAnsi="Times New Roman" w:cs="Times New Roman"/>
          <w:i/>
          <w:sz w:val="24"/>
          <w:szCs w:val="24"/>
          <w:lang w:val="ro-RO"/>
        </w:rPr>
        <w:t>prestația de a da o sumă de bani</w:t>
      </w:r>
      <w:r w:rsidR="002B5C20" w:rsidRPr="00187587">
        <w:rPr>
          <w:rFonts w:ascii="Times New Roman" w:hAnsi="Times New Roman" w:cs="Times New Roman"/>
          <w:sz w:val="24"/>
          <w:szCs w:val="24"/>
          <w:lang w:val="ro-RO"/>
        </w:rPr>
        <w:t xml:space="preserve"> este întotdeauna posibil</w:t>
      </w:r>
      <w:r w:rsidR="00006DB9" w:rsidRPr="00187587">
        <w:rPr>
          <w:rFonts w:ascii="Times New Roman" w:hAnsi="Times New Roman" w:cs="Times New Roman"/>
          <w:sz w:val="24"/>
          <w:szCs w:val="24"/>
          <w:lang w:val="ro-RO"/>
        </w:rPr>
        <w:t>ă</w:t>
      </w:r>
      <w:r w:rsidR="002B5C20" w:rsidRPr="00187587">
        <w:rPr>
          <w:rFonts w:ascii="Times New Roman" w:hAnsi="Times New Roman" w:cs="Times New Roman"/>
          <w:sz w:val="24"/>
          <w:szCs w:val="24"/>
          <w:lang w:val="ro-RO"/>
        </w:rPr>
        <w:t xml:space="preserve"> de executat în natură</w:t>
      </w:r>
      <w:r w:rsidR="002B5C20" w:rsidRPr="00187587">
        <w:rPr>
          <w:rStyle w:val="FootnoteReference"/>
          <w:rFonts w:ascii="Times New Roman" w:hAnsi="Times New Roman" w:cs="Times New Roman"/>
          <w:sz w:val="24"/>
          <w:szCs w:val="24"/>
          <w:lang w:val="ro-RO"/>
        </w:rPr>
        <w:footnoteReference w:id="79"/>
      </w:r>
      <w:r w:rsidR="002B5C20"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 xml:space="preserve"> </w:t>
      </w:r>
    </w:p>
    <w:p w:rsidR="009138BC" w:rsidRPr="00187587" w:rsidRDefault="009138BC" w:rsidP="000E210A">
      <w:pPr>
        <w:pStyle w:val="ListParagraph"/>
        <w:tabs>
          <w:tab w:val="left" w:pos="90"/>
        </w:tabs>
        <w:spacing w:before="240" w:line="360" w:lineRule="auto"/>
        <w:ind w:left="90" w:firstLine="810"/>
        <w:jc w:val="both"/>
        <w:rPr>
          <w:rFonts w:ascii="Times New Roman" w:hAnsi="Times New Roman" w:cs="Times New Roman"/>
          <w:sz w:val="24"/>
          <w:szCs w:val="24"/>
          <w:lang w:val="ro-RO"/>
        </w:rPr>
      </w:pPr>
    </w:p>
    <w:p w:rsidR="0007678B" w:rsidRPr="00187587" w:rsidRDefault="00CA1961" w:rsidP="000E210A">
      <w:pPr>
        <w:pStyle w:val="ListParagraph"/>
        <w:tabs>
          <w:tab w:val="left" w:pos="90"/>
        </w:tabs>
        <w:spacing w:before="240" w:line="360" w:lineRule="auto"/>
        <w:ind w:left="9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Dacă o parte contractantă a renunțat printr-o clauză inserată în contract la dreptul de a invoca rezoluțiunea și a executat obligația care îi revene</w:t>
      </w:r>
      <w:r w:rsidR="009138BC" w:rsidRPr="00187587">
        <w:rPr>
          <w:rFonts w:ascii="Times New Roman" w:hAnsi="Times New Roman" w:cs="Times New Roman"/>
          <w:sz w:val="24"/>
          <w:szCs w:val="24"/>
          <w:lang w:val="ro-RO"/>
        </w:rPr>
        <w:t>a</w:t>
      </w:r>
      <w:r w:rsidRPr="00187587">
        <w:rPr>
          <w:rFonts w:ascii="Times New Roman" w:hAnsi="Times New Roman" w:cs="Times New Roman"/>
          <w:sz w:val="24"/>
          <w:szCs w:val="24"/>
          <w:lang w:val="ro-RO"/>
        </w:rPr>
        <w:t xml:space="preserve"> potrivit prevederilor contractuale, urmă</w:t>
      </w:r>
      <w:r w:rsidR="00006DB9" w:rsidRPr="00187587">
        <w:rPr>
          <w:rFonts w:ascii="Times New Roman" w:hAnsi="Times New Roman" w:cs="Times New Roman"/>
          <w:sz w:val="24"/>
          <w:szCs w:val="24"/>
          <w:lang w:val="ro-RO"/>
        </w:rPr>
        <w:t>torul pas, după unii autori</w:t>
      </w:r>
      <w:r w:rsidR="00006DB9" w:rsidRPr="00187587">
        <w:rPr>
          <w:rStyle w:val="FootnoteReference"/>
          <w:rFonts w:ascii="Times New Roman" w:hAnsi="Times New Roman" w:cs="Times New Roman"/>
          <w:sz w:val="24"/>
          <w:szCs w:val="24"/>
          <w:lang w:val="ro-RO"/>
        </w:rPr>
        <w:footnoteReference w:id="80"/>
      </w:r>
      <w:r w:rsidR="00006DB9" w:rsidRPr="00187587">
        <w:rPr>
          <w:rFonts w:ascii="Times New Roman" w:hAnsi="Times New Roman" w:cs="Times New Roman"/>
          <w:sz w:val="24"/>
          <w:szCs w:val="24"/>
          <w:lang w:val="ro-RO"/>
        </w:rPr>
        <w:t>, constă în</w:t>
      </w:r>
      <w:r w:rsidRPr="00187587">
        <w:rPr>
          <w:rFonts w:ascii="Times New Roman" w:hAnsi="Times New Roman" w:cs="Times New Roman"/>
          <w:sz w:val="24"/>
          <w:szCs w:val="24"/>
          <w:lang w:val="ro-RO"/>
        </w:rPr>
        <w:t xml:space="preserve"> a se distinge după cum debitorul</w:t>
      </w:r>
      <w:r w:rsidR="00E85B22" w:rsidRPr="00187587">
        <w:rPr>
          <w:rFonts w:ascii="Times New Roman" w:hAnsi="Times New Roman" w:cs="Times New Roman"/>
          <w:sz w:val="24"/>
          <w:szCs w:val="24"/>
          <w:lang w:val="ro-RO"/>
        </w:rPr>
        <w:t xml:space="preserve"> nu se află sau, dimpotrivă, se află</w:t>
      </w:r>
      <w:r w:rsidR="0007678B" w:rsidRPr="00187587">
        <w:rPr>
          <w:rFonts w:ascii="Times New Roman" w:hAnsi="Times New Roman" w:cs="Times New Roman"/>
          <w:sz w:val="24"/>
          <w:szCs w:val="24"/>
          <w:lang w:val="ro-RO"/>
        </w:rPr>
        <w:t>, la data scadenței obligației sale,</w:t>
      </w:r>
      <w:r w:rsidR="00006DB9"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în stare de insovabilitate.</w:t>
      </w:r>
      <w:r w:rsidR="00F218AF" w:rsidRPr="00187587">
        <w:rPr>
          <w:rFonts w:ascii="Times New Roman" w:hAnsi="Times New Roman" w:cs="Times New Roman"/>
          <w:sz w:val="24"/>
          <w:szCs w:val="24"/>
          <w:lang w:val="ro-RO"/>
        </w:rPr>
        <w:t xml:space="preserve"> </w:t>
      </w:r>
      <w:r w:rsidR="00006DB9" w:rsidRPr="00187587">
        <w:rPr>
          <w:rFonts w:ascii="Times New Roman" w:hAnsi="Times New Roman" w:cs="Times New Roman"/>
          <w:sz w:val="24"/>
          <w:szCs w:val="24"/>
          <w:lang w:val="ro-RO"/>
        </w:rPr>
        <w:t xml:space="preserve">În prima situație, cocontractantul care și-a îndeplinit obligația poate cere executarea silită în natură a obligației, dacă este posibil, iar dacă nu este posibil acest lucru, să ceară executarea silită prin echivalent. În cea de a doua situație, când partea contractantă care nu și-a executat angajamentele asumate este în stare de insolvabilitate, devine irelevantă ipoteza în care </w:t>
      </w:r>
      <w:r w:rsidR="00E85B22" w:rsidRPr="00187587">
        <w:rPr>
          <w:rFonts w:ascii="Times New Roman" w:hAnsi="Times New Roman" w:cs="Times New Roman"/>
          <w:sz w:val="24"/>
          <w:szCs w:val="24"/>
          <w:lang w:val="ro-RO"/>
        </w:rPr>
        <w:t>cel care și-</w:t>
      </w:r>
      <w:r w:rsidR="0007678B" w:rsidRPr="00187587">
        <w:rPr>
          <w:rFonts w:ascii="Times New Roman" w:hAnsi="Times New Roman" w:cs="Times New Roman"/>
          <w:sz w:val="24"/>
          <w:szCs w:val="24"/>
          <w:lang w:val="ro-RO"/>
        </w:rPr>
        <w:t>a</w:t>
      </w:r>
      <w:r w:rsidR="00E85B22" w:rsidRPr="00187587">
        <w:rPr>
          <w:rFonts w:ascii="Times New Roman" w:hAnsi="Times New Roman" w:cs="Times New Roman"/>
          <w:sz w:val="24"/>
          <w:szCs w:val="24"/>
          <w:lang w:val="ro-RO"/>
        </w:rPr>
        <w:t xml:space="preserve"> respectat obligațiile contractuale </w:t>
      </w:r>
      <w:r w:rsidR="0007678B" w:rsidRPr="00187587">
        <w:rPr>
          <w:rFonts w:ascii="Times New Roman" w:hAnsi="Times New Roman" w:cs="Times New Roman"/>
          <w:sz w:val="24"/>
          <w:szCs w:val="24"/>
          <w:lang w:val="ro-RO"/>
        </w:rPr>
        <w:t xml:space="preserve">ar </w:t>
      </w:r>
      <w:r w:rsidR="00E85B22" w:rsidRPr="00187587">
        <w:rPr>
          <w:rFonts w:ascii="Times New Roman" w:hAnsi="Times New Roman" w:cs="Times New Roman"/>
          <w:sz w:val="24"/>
          <w:szCs w:val="24"/>
          <w:lang w:val="ro-RO"/>
        </w:rPr>
        <w:t>avea dreptul de a solicita rezoluțiunea sau ar fi renunțat la acest drept, rezultatul economic fiind același</w:t>
      </w:r>
      <w:r w:rsidR="00E85B22" w:rsidRPr="00187587">
        <w:rPr>
          <w:rStyle w:val="FootnoteReference"/>
          <w:rFonts w:ascii="Times New Roman" w:hAnsi="Times New Roman" w:cs="Times New Roman"/>
          <w:sz w:val="24"/>
          <w:szCs w:val="24"/>
          <w:lang w:val="ro-RO"/>
        </w:rPr>
        <w:footnoteReference w:id="81"/>
      </w:r>
      <w:r w:rsidR="00E85B22" w:rsidRPr="00187587">
        <w:rPr>
          <w:rFonts w:ascii="Times New Roman" w:hAnsi="Times New Roman" w:cs="Times New Roman"/>
          <w:sz w:val="24"/>
          <w:szCs w:val="24"/>
          <w:lang w:val="ro-RO"/>
        </w:rPr>
        <w:t xml:space="preserve">. </w:t>
      </w:r>
    </w:p>
    <w:p w:rsidR="00CA1961" w:rsidRPr="00187587" w:rsidRDefault="00E85B22" w:rsidP="0007678B">
      <w:pPr>
        <w:pStyle w:val="ListParagraph"/>
        <w:tabs>
          <w:tab w:val="left" w:pos="90"/>
        </w:tabs>
        <w:spacing w:before="240" w:line="360" w:lineRule="auto"/>
        <w:ind w:left="9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Se poate observa cum renunțarea nu îl lasă pe renunțător fără alte remedii alternative la care acesta poate </w:t>
      </w:r>
      <w:r w:rsidR="0007678B" w:rsidRPr="00187587">
        <w:rPr>
          <w:rFonts w:ascii="Times New Roman" w:hAnsi="Times New Roman" w:cs="Times New Roman"/>
          <w:sz w:val="24"/>
          <w:szCs w:val="24"/>
          <w:lang w:val="ro-RO"/>
        </w:rPr>
        <w:t>apela</w:t>
      </w:r>
      <w:r w:rsidRPr="00187587">
        <w:rPr>
          <w:rFonts w:ascii="Times New Roman" w:hAnsi="Times New Roman" w:cs="Times New Roman"/>
          <w:sz w:val="24"/>
          <w:szCs w:val="24"/>
          <w:lang w:val="ro-RO"/>
        </w:rPr>
        <w:t xml:space="preserve"> în scopul realizării drepturilor </w:t>
      </w:r>
      <w:r w:rsidR="0007678B" w:rsidRPr="00187587">
        <w:rPr>
          <w:rFonts w:ascii="Times New Roman" w:hAnsi="Times New Roman" w:cs="Times New Roman"/>
          <w:sz w:val="24"/>
          <w:szCs w:val="24"/>
          <w:lang w:val="ro-RO"/>
        </w:rPr>
        <w:t xml:space="preserve">născute în persoana sa ca urmare a încheierii contractului. În plus, recurgerea la remediile neexecutării și aplicarea lor trebuie să fie făcută </w:t>
      </w:r>
      <w:r w:rsidR="0007678B" w:rsidRPr="00187587">
        <w:rPr>
          <w:rFonts w:ascii="Times New Roman" w:hAnsi="Times New Roman" w:cs="Times New Roman"/>
          <w:i/>
          <w:sz w:val="24"/>
          <w:szCs w:val="24"/>
          <w:lang w:val="ro-RO"/>
        </w:rPr>
        <w:t xml:space="preserve">favor contractus, </w:t>
      </w:r>
      <w:r w:rsidR="0007678B" w:rsidRPr="00187587">
        <w:rPr>
          <w:rFonts w:ascii="Times New Roman" w:hAnsi="Times New Roman" w:cs="Times New Roman"/>
          <w:sz w:val="24"/>
          <w:szCs w:val="24"/>
          <w:lang w:val="ro-RO"/>
        </w:rPr>
        <w:t xml:space="preserve">ceea ce înseamnă că și în cazul în care creditorul </w:t>
      </w:r>
      <w:r w:rsidR="0007678B" w:rsidRPr="00187587">
        <w:rPr>
          <w:rFonts w:ascii="Times New Roman" w:hAnsi="Times New Roman" w:cs="Times New Roman"/>
          <w:sz w:val="24"/>
          <w:szCs w:val="24"/>
          <w:lang w:val="ro-RO"/>
        </w:rPr>
        <w:lastRenderedPageBreak/>
        <w:t>ar avea deschisă calea rezoluțiunii, tot se urmărește ca ființa contractului să fie salvată, evitându-se, pe cât posibil, desființarea lui</w:t>
      </w:r>
      <w:r w:rsidR="0007678B" w:rsidRPr="00187587">
        <w:rPr>
          <w:rStyle w:val="FootnoteReference"/>
          <w:rFonts w:ascii="Times New Roman" w:hAnsi="Times New Roman" w:cs="Times New Roman"/>
          <w:sz w:val="24"/>
          <w:szCs w:val="24"/>
          <w:lang w:val="ro-RO"/>
        </w:rPr>
        <w:footnoteReference w:id="82"/>
      </w:r>
      <w:r w:rsidR="0007678B" w:rsidRPr="00187587">
        <w:rPr>
          <w:rFonts w:ascii="Times New Roman" w:hAnsi="Times New Roman" w:cs="Times New Roman"/>
          <w:sz w:val="24"/>
          <w:szCs w:val="24"/>
          <w:lang w:val="ro-RO"/>
        </w:rPr>
        <w:t>.</w:t>
      </w:r>
    </w:p>
    <w:p w:rsidR="00CA2F9F" w:rsidRPr="00187587" w:rsidRDefault="008D0E0F" w:rsidP="000E210A">
      <w:pPr>
        <w:pStyle w:val="ListParagraph"/>
        <w:tabs>
          <w:tab w:val="left" w:pos="90"/>
        </w:tabs>
        <w:spacing w:before="240" w:line="360" w:lineRule="auto"/>
        <w:ind w:left="9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Alt argument în favoarea posibilității părții de a renunța aprioric la acest drept îl constituie tocmai faptul că </w:t>
      </w:r>
      <w:r w:rsidR="00CA2F9F" w:rsidRPr="00187587">
        <w:rPr>
          <w:rFonts w:ascii="Times New Roman" w:hAnsi="Times New Roman" w:cs="Times New Roman"/>
          <w:sz w:val="24"/>
          <w:szCs w:val="24"/>
          <w:lang w:val="ro-RO"/>
        </w:rPr>
        <w:t xml:space="preserve">atât timp cât </w:t>
      </w:r>
      <w:r w:rsidRPr="00187587">
        <w:rPr>
          <w:rFonts w:ascii="Times New Roman" w:hAnsi="Times New Roman" w:cs="Times New Roman"/>
          <w:sz w:val="24"/>
          <w:szCs w:val="24"/>
          <w:lang w:val="ro-RO"/>
        </w:rPr>
        <w:t>acest drept de opțiune este prevăzut în favoarea creditorului</w:t>
      </w:r>
      <w:r w:rsidR="00CA2F9F" w:rsidRPr="00187587">
        <w:rPr>
          <w:rFonts w:ascii="Times New Roman" w:hAnsi="Times New Roman" w:cs="Times New Roman"/>
          <w:sz w:val="24"/>
          <w:szCs w:val="24"/>
          <w:lang w:val="ro-RO"/>
        </w:rPr>
        <w:t xml:space="preserve">, </w:t>
      </w:r>
      <w:r w:rsidRPr="00187587">
        <w:rPr>
          <w:rFonts w:ascii="Times New Roman" w:hAnsi="Times New Roman" w:cs="Times New Roman"/>
          <w:sz w:val="24"/>
          <w:szCs w:val="24"/>
          <w:lang w:val="ro-RO"/>
        </w:rPr>
        <w:t xml:space="preserve">nu există nicio rațiune pentru a se diferenția în funcție de momentul la care poate interveni o astfel de renunțare. Astfel, dacă se acceptă </w:t>
      </w:r>
      <w:r w:rsidR="00CA2F9F" w:rsidRPr="00187587">
        <w:rPr>
          <w:rFonts w:ascii="Times New Roman" w:hAnsi="Times New Roman" w:cs="Times New Roman"/>
          <w:sz w:val="24"/>
          <w:szCs w:val="24"/>
          <w:lang w:val="ro-RO"/>
        </w:rPr>
        <w:t>posibilitatea renunțării la acest drept după ce intervine o neexecutare a obligației, ar  trebui să se ofere aceeași soluție și în ipoteza în care renunțarea s-ar produce anterior acestui moment</w:t>
      </w:r>
      <w:r w:rsidR="00CA2F9F" w:rsidRPr="00187587">
        <w:rPr>
          <w:rStyle w:val="FootnoteReference"/>
          <w:rFonts w:ascii="Times New Roman" w:hAnsi="Times New Roman" w:cs="Times New Roman"/>
          <w:sz w:val="24"/>
          <w:szCs w:val="24"/>
          <w:lang w:val="ro-RO"/>
        </w:rPr>
        <w:footnoteReference w:id="83"/>
      </w:r>
      <w:r w:rsidR="00CA2F9F" w:rsidRPr="00187587">
        <w:rPr>
          <w:rFonts w:ascii="Times New Roman" w:hAnsi="Times New Roman" w:cs="Times New Roman"/>
          <w:sz w:val="24"/>
          <w:szCs w:val="24"/>
          <w:lang w:val="ro-RO"/>
        </w:rPr>
        <w:t>.</w:t>
      </w:r>
    </w:p>
    <w:p w:rsidR="00CA2F9F" w:rsidRPr="00187587" w:rsidRDefault="00CA2F9F" w:rsidP="000E210A">
      <w:pPr>
        <w:pStyle w:val="ListParagraph"/>
        <w:tabs>
          <w:tab w:val="left" w:pos="90"/>
        </w:tabs>
        <w:spacing w:before="240" w:line="360" w:lineRule="auto"/>
        <w:ind w:left="90" w:firstLine="81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Mai mult, este lipsită de temei îngrijorarea că, prin renunțarea anticipată la rezoluțiune, s-ar permite părții în culpă să ceară executarea obligațiilor celeilalte părți fără ca aceasta din urmă să obțină un echivalent al prestației sale. Rămâne oricând valabil remediul contractual al excepției de neexecutare; iar dacă renunțătorul și-a executat obligațiile, el poate să pretindă celeilalte părți fie executarea silită în natură a pr</w:t>
      </w:r>
      <w:r w:rsidR="00A408C7" w:rsidRPr="00187587">
        <w:rPr>
          <w:rFonts w:ascii="Times New Roman" w:hAnsi="Times New Roman" w:cs="Times New Roman"/>
          <w:sz w:val="24"/>
          <w:szCs w:val="24"/>
          <w:lang w:val="ro-RO"/>
        </w:rPr>
        <w:t>o</w:t>
      </w:r>
      <w:r w:rsidRPr="00187587">
        <w:rPr>
          <w:rFonts w:ascii="Times New Roman" w:hAnsi="Times New Roman" w:cs="Times New Roman"/>
          <w:sz w:val="24"/>
          <w:szCs w:val="24"/>
          <w:lang w:val="ro-RO"/>
        </w:rPr>
        <w:t>priilor obligații, fie executarea silită prin echivalent</w:t>
      </w:r>
      <w:r w:rsidRPr="00187587">
        <w:rPr>
          <w:rStyle w:val="FootnoteReference"/>
          <w:rFonts w:ascii="Times New Roman" w:hAnsi="Times New Roman" w:cs="Times New Roman"/>
          <w:sz w:val="24"/>
          <w:szCs w:val="24"/>
          <w:lang w:val="ro-RO"/>
        </w:rPr>
        <w:footnoteReference w:id="84"/>
      </w:r>
      <w:r w:rsidRPr="00187587">
        <w:rPr>
          <w:rFonts w:ascii="Times New Roman" w:hAnsi="Times New Roman" w:cs="Times New Roman"/>
          <w:sz w:val="24"/>
          <w:szCs w:val="24"/>
          <w:lang w:val="ro-RO"/>
        </w:rPr>
        <w:t>.</w:t>
      </w:r>
    </w:p>
    <w:p w:rsidR="001D3F94" w:rsidRPr="00187587" w:rsidRDefault="001D3F94" w:rsidP="001D3F94">
      <w:pPr>
        <w:pStyle w:val="ListParagraph"/>
        <w:tabs>
          <w:tab w:val="left" w:pos="-90"/>
        </w:tabs>
        <w:spacing w:before="240" w:line="360" w:lineRule="auto"/>
        <w:jc w:val="both"/>
        <w:rPr>
          <w:rFonts w:ascii="Times New Roman" w:hAnsi="Times New Roman" w:cs="Times New Roman"/>
          <w:sz w:val="24"/>
          <w:szCs w:val="24"/>
          <w:lang w:val="ro-RO"/>
        </w:rPr>
      </w:pPr>
    </w:p>
    <w:p w:rsidR="00B0171D" w:rsidRPr="00187587" w:rsidRDefault="00326B3A" w:rsidP="00326B3A">
      <w:pPr>
        <w:pStyle w:val="ListParagraph"/>
        <w:numPr>
          <w:ilvl w:val="0"/>
          <w:numId w:val="8"/>
        </w:numPr>
        <w:tabs>
          <w:tab w:val="left" w:pos="-90"/>
        </w:tabs>
        <w:spacing w:before="240" w:line="360" w:lineRule="auto"/>
        <w:jc w:val="both"/>
        <w:rPr>
          <w:rFonts w:ascii="Times New Roman" w:hAnsi="Times New Roman" w:cs="Times New Roman"/>
          <w:b/>
          <w:sz w:val="24"/>
          <w:szCs w:val="24"/>
          <w:lang w:val="ro-RO"/>
        </w:rPr>
      </w:pPr>
      <w:r w:rsidRPr="00187587">
        <w:rPr>
          <w:rFonts w:ascii="Times New Roman" w:hAnsi="Times New Roman" w:cs="Times New Roman"/>
          <w:b/>
          <w:sz w:val="24"/>
          <w:szCs w:val="24"/>
          <w:lang w:val="ro-RO"/>
        </w:rPr>
        <w:t>Antiteza - contra auctoritas -</w:t>
      </w:r>
      <w:r w:rsidR="002B2D1A" w:rsidRPr="00187587">
        <w:rPr>
          <w:rFonts w:ascii="Times New Roman" w:hAnsi="Times New Roman" w:cs="Times New Roman"/>
          <w:b/>
          <w:i/>
          <w:sz w:val="24"/>
          <w:szCs w:val="24"/>
          <w:lang w:val="ro-RO"/>
        </w:rPr>
        <w:t xml:space="preserve"> </w:t>
      </w:r>
      <w:r w:rsidR="002B2D1A" w:rsidRPr="00187587">
        <w:rPr>
          <w:rFonts w:ascii="Times New Roman" w:hAnsi="Times New Roman" w:cs="Times New Roman"/>
          <w:b/>
          <w:sz w:val="24"/>
          <w:szCs w:val="24"/>
          <w:lang w:val="ro-RO"/>
        </w:rPr>
        <w:t xml:space="preserve"> </w:t>
      </w:r>
    </w:p>
    <w:p w:rsidR="001D3F94" w:rsidRPr="00187587" w:rsidRDefault="001D3F94" w:rsidP="001D3F94">
      <w:pPr>
        <w:pStyle w:val="ListParagraph"/>
        <w:tabs>
          <w:tab w:val="left" w:pos="-90"/>
        </w:tabs>
        <w:spacing w:before="240" w:line="360" w:lineRule="auto"/>
        <w:ind w:left="1080"/>
        <w:jc w:val="both"/>
        <w:rPr>
          <w:rFonts w:ascii="Times New Roman" w:hAnsi="Times New Roman" w:cs="Times New Roman"/>
          <w:b/>
          <w:sz w:val="24"/>
          <w:szCs w:val="24"/>
          <w:lang w:val="ro-RO"/>
        </w:rPr>
      </w:pPr>
    </w:p>
    <w:p w:rsidR="003B457B" w:rsidRPr="00187587" w:rsidRDefault="00326B3A" w:rsidP="00326B3A">
      <w:pPr>
        <w:pStyle w:val="ListParagraph"/>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Nu se poate renunța anticipat la dreptul de a solicita rezoluțiunea contractului în caz de neexecutare, deoarece s-ar putea ajunge în situația nedreaptă în care renunțătorul ar realiza o executare conformă, însă fără echivalent</w:t>
      </w:r>
      <w:r w:rsidR="003B457B" w:rsidRPr="00187587">
        <w:rPr>
          <w:rFonts w:ascii="Times New Roman" w:hAnsi="Times New Roman" w:cs="Times New Roman"/>
          <w:sz w:val="24"/>
          <w:szCs w:val="24"/>
          <w:lang w:val="ro-RO"/>
        </w:rPr>
        <w:t xml:space="preserve">. O astfel de renunțare ar fi admisibilă numai după ce neexecutarea s-a produs și creditorul ar fi în măsură să aprecieze consecințele actului său </w:t>
      </w:r>
      <w:r w:rsidRPr="00187587">
        <w:rPr>
          <w:rStyle w:val="FootnoteReference"/>
          <w:rFonts w:ascii="Times New Roman" w:hAnsi="Times New Roman" w:cs="Times New Roman"/>
          <w:sz w:val="24"/>
          <w:szCs w:val="24"/>
          <w:lang w:val="ro-RO"/>
        </w:rPr>
        <w:footnoteReference w:id="85"/>
      </w:r>
      <w:r w:rsidR="003B457B" w:rsidRPr="00187587">
        <w:rPr>
          <w:rFonts w:ascii="Times New Roman" w:hAnsi="Times New Roman" w:cs="Times New Roman"/>
          <w:sz w:val="24"/>
          <w:szCs w:val="24"/>
          <w:lang w:val="ro-RO"/>
        </w:rPr>
        <w:t xml:space="preserve">. </w:t>
      </w:r>
    </w:p>
    <w:p w:rsidR="00571F08" w:rsidRPr="00187587" w:rsidRDefault="003B457B" w:rsidP="003B457B">
      <w:pPr>
        <w:pStyle w:val="ListParagraph"/>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 xml:space="preserve">A fost exprimată și opinia potrivit căreia părțile contractante nu pot conveni anticipat să renunțe la dreptul de a cere, </w:t>
      </w:r>
      <w:r w:rsidRPr="00187587">
        <w:rPr>
          <w:rFonts w:ascii="Times New Roman" w:hAnsi="Times New Roman" w:cs="Times New Roman"/>
          <w:i/>
          <w:sz w:val="24"/>
          <w:szCs w:val="24"/>
          <w:lang w:val="ro-RO"/>
        </w:rPr>
        <w:t>pe cale judiciară</w:t>
      </w:r>
      <w:r w:rsidRPr="00187587">
        <w:rPr>
          <w:rFonts w:ascii="Times New Roman" w:hAnsi="Times New Roman" w:cs="Times New Roman"/>
          <w:sz w:val="24"/>
          <w:szCs w:val="24"/>
          <w:lang w:val="ro-RO"/>
        </w:rPr>
        <w:t>, rezoluțiunea pentru neexecutarea contractului</w:t>
      </w:r>
      <w:r w:rsidR="001D3F94" w:rsidRPr="00187587">
        <w:rPr>
          <w:rFonts w:ascii="Times New Roman" w:hAnsi="Times New Roman" w:cs="Times New Roman"/>
          <w:sz w:val="24"/>
          <w:szCs w:val="24"/>
          <w:lang w:val="ro-RO"/>
        </w:rPr>
        <w:t>, dar că nimic nu se opune ca partea să renunțe la acest drept după ce a intervenit faptul nexecutării contractului</w:t>
      </w:r>
      <w:r w:rsidR="001D3F94" w:rsidRPr="00187587">
        <w:rPr>
          <w:rStyle w:val="FootnoteReference"/>
          <w:rFonts w:ascii="Times New Roman" w:hAnsi="Times New Roman" w:cs="Times New Roman"/>
          <w:sz w:val="24"/>
          <w:szCs w:val="24"/>
          <w:lang w:val="ro-RO"/>
        </w:rPr>
        <w:footnoteReference w:id="86"/>
      </w:r>
      <w:r w:rsidR="001D3F94" w:rsidRPr="00187587">
        <w:rPr>
          <w:rFonts w:ascii="Times New Roman" w:hAnsi="Times New Roman" w:cs="Times New Roman"/>
          <w:sz w:val="24"/>
          <w:szCs w:val="24"/>
          <w:lang w:val="ro-RO"/>
        </w:rPr>
        <w:t>.</w:t>
      </w:r>
      <w:r w:rsidR="00276C60" w:rsidRPr="00187587">
        <w:rPr>
          <w:lang w:val="ro-RO"/>
        </w:rPr>
        <w:t xml:space="preserve"> </w:t>
      </w:r>
      <w:r w:rsidR="001D3F94" w:rsidRPr="00187587">
        <w:rPr>
          <w:rFonts w:ascii="Times New Roman" w:hAnsi="Times New Roman" w:cs="Times New Roman"/>
          <w:sz w:val="24"/>
          <w:szCs w:val="24"/>
          <w:lang w:val="ro-RO"/>
        </w:rPr>
        <w:t>Per a contrario, s-ar putea renunța la dreptul de a cere pe cale unilaterală rezoluțiunea contractului. Distin</w:t>
      </w:r>
      <w:r w:rsidR="00E015F6">
        <w:rPr>
          <w:rFonts w:ascii="Times New Roman" w:hAnsi="Times New Roman" w:cs="Times New Roman"/>
          <w:sz w:val="24"/>
          <w:szCs w:val="24"/>
          <w:lang w:val="ro-RO"/>
        </w:rPr>
        <w:t xml:space="preserve">cția este doar una de </w:t>
      </w:r>
      <w:r w:rsidR="00E015F6">
        <w:rPr>
          <w:rFonts w:ascii="Times New Roman" w:hAnsi="Times New Roman" w:cs="Times New Roman"/>
          <w:sz w:val="24"/>
          <w:szCs w:val="24"/>
          <w:lang w:val="ro-RO"/>
        </w:rPr>
        <w:lastRenderedPageBreak/>
        <w:t>formă</w:t>
      </w:r>
      <w:r w:rsidR="001D3F94" w:rsidRPr="00187587">
        <w:rPr>
          <w:rFonts w:ascii="Times New Roman" w:hAnsi="Times New Roman" w:cs="Times New Roman"/>
          <w:sz w:val="24"/>
          <w:szCs w:val="24"/>
          <w:lang w:val="ro-RO"/>
        </w:rPr>
        <w:t>, cât timp pentru viitor rămâne deschisă posib</w:t>
      </w:r>
      <w:r w:rsidR="00E015F6">
        <w:rPr>
          <w:rFonts w:ascii="Times New Roman" w:hAnsi="Times New Roman" w:cs="Times New Roman"/>
          <w:sz w:val="24"/>
          <w:szCs w:val="24"/>
          <w:lang w:val="ro-RO"/>
        </w:rPr>
        <w:t>ilitatea invocării rezoluțiunii judiciare sau chiar</w:t>
      </w:r>
      <w:r w:rsidR="00DA029D" w:rsidRPr="00187587">
        <w:rPr>
          <w:rFonts w:ascii="Times New Roman" w:hAnsi="Times New Roman" w:cs="Times New Roman"/>
          <w:sz w:val="24"/>
          <w:szCs w:val="24"/>
          <w:lang w:val="ro-RO"/>
        </w:rPr>
        <w:t xml:space="preserve"> a celei convenționale, întemeiată</w:t>
      </w:r>
      <w:r w:rsidR="00E015F6">
        <w:rPr>
          <w:rFonts w:ascii="Times New Roman" w:hAnsi="Times New Roman" w:cs="Times New Roman"/>
          <w:sz w:val="24"/>
          <w:szCs w:val="24"/>
          <w:lang w:val="ro-RO"/>
        </w:rPr>
        <w:t xml:space="preserve"> pe pactele comisorii. În acest din urmă caz</w:t>
      </w:r>
      <w:r w:rsidR="00DA029D" w:rsidRPr="00187587">
        <w:rPr>
          <w:rFonts w:ascii="Times New Roman" w:hAnsi="Times New Roman" w:cs="Times New Roman"/>
          <w:sz w:val="24"/>
          <w:szCs w:val="24"/>
          <w:lang w:val="ro-RO"/>
        </w:rPr>
        <w:t xml:space="preserve">, cel împotriva căruia a fost invocată rezoluțiunea poate solicita în instanță un control </w:t>
      </w:r>
      <w:r w:rsidR="00DA029D" w:rsidRPr="00187587">
        <w:rPr>
          <w:rFonts w:ascii="Times New Roman" w:hAnsi="Times New Roman" w:cs="Times New Roman"/>
          <w:i/>
          <w:sz w:val="24"/>
          <w:szCs w:val="24"/>
          <w:lang w:val="ro-RO"/>
        </w:rPr>
        <w:t>a posteriori</w:t>
      </w:r>
      <w:r w:rsidR="00DA029D" w:rsidRPr="00187587">
        <w:rPr>
          <w:rFonts w:ascii="Times New Roman" w:hAnsi="Times New Roman" w:cs="Times New Roman"/>
          <w:sz w:val="24"/>
          <w:szCs w:val="24"/>
          <w:lang w:val="ro-RO"/>
        </w:rPr>
        <w:t xml:space="preserve"> al oportunității și al bunei-credințe cu care a fost exercitat dreptul rezolutoriu</w:t>
      </w:r>
      <w:r w:rsidR="00DA029D" w:rsidRPr="00187587">
        <w:rPr>
          <w:rStyle w:val="FootnoteReference"/>
          <w:rFonts w:ascii="Times New Roman" w:hAnsi="Times New Roman" w:cs="Times New Roman"/>
          <w:sz w:val="24"/>
          <w:szCs w:val="24"/>
          <w:lang w:val="ro-RO"/>
        </w:rPr>
        <w:footnoteReference w:id="87"/>
      </w:r>
      <w:r w:rsidR="00DA029D" w:rsidRPr="00187587">
        <w:rPr>
          <w:rFonts w:ascii="Times New Roman" w:hAnsi="Times New Roman" w:cs="Times New Roman"/>
          <w:sz w:val="24"/>
          <w:szCs w:val="24"/>
          <w:lang w:val="ro-RO"/>
        </w:rPr>
        <w:t>.</w:t>
      </w:r>
    </w:p>
    <w:p w:rsidR="00A3218A" w:rsidRPr="00187587" w:rsidRDefault="00A3218A" w:rsidP="003B457B">
      <w:pPr>
        <w:pStyle w:val="ListParagraph"/>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În continuare, împrejurarea ca renunțătorul să-ș</w:t>
      </w:r>
      <w:r w:rsidR="00DA029D" w:rsidRPr="00187587">
        <w:rPr>
          <w:rFonts w:ascii="Times New Roman" w:hAnsi="Times New Roman" w:cs="Times New Roman"/>
          <w:sz w:val="24"/>
          <w:szCs w:val="24"/>
          <w:lang w:val="ro-RO"/>
        </w:rPr>
        <w:t>i asume indirect o neexecutare</w:t>
      </w:r>
      <w:r w:rsidRPr="00187587">
        <w:rPr>
          <w:rFonts w:ascii="Times New Roman" w:hAnsi="Times New Roman" w:cs="Times New Roman"/>
          <w:sz w:val="24"/>
          <w:szCs w:val="24"/>
          <w:lang w:val="ro-RO"/>
        </w:rPr>
        <w:t xml:space="preserve"> a obligațiilor contractuale  ce revin cocontractantului său lipsesc de cauză obligațiile părții care renunță la dreptul său de a invoca rezoluțiunea. Și chiar dacă raporturile juridice sunt guvernate de principiul bunei-credințe, s-ar putea însă, ca din diferite motive, debitorul să refuze executarea, lăsându-l pe creditor într-o situație incertă, cu cauzarea chiar a unor prejudicii. Iar </w:t>
      </w:r>
      <w:r w:rsidR="00041D11" w:rsidRPr="00187587">
        <w:rPr>
          <w:rFonts w:ascii="Times New Roman" w:hAnsi="Times New Roman" w:cs="Times New Roman"/>
          <w:sz w:val="24"/>
          <w:szCs w:val="24"/>
          <w:lang w:val="ro-RO"/>
        </w:rPr>
        <w:t>împrejurarea</w:t>
      </w:r>
      <w:r w:rsidRPr="00187587">
        <w:rPr>
          <w:rFonts w:ascii="Times New Roman" w:hAnsi="Times New Roman" w:cs="Times New Roman"/>
          <w:sz w:val="24"/>
          <w:szCs w:val="24"/>
          <w:lang w:val="ro-RO"/>
        </w:rPr>
        <w:t xml:space="preserve"> în care creditorul ar putea să solicite, pentru realizarea dreptului său, executarea silită</w:t>
      </w:r>
      <w:r w:rsidR="00041D11" w:rsidRPr="00187587">
        <w:rPr>
          <w:rFonts w:ascii="Times New Roman" w:hAnsi="Times New Roman" w:cs="Times New Roman"/>
          <w:sz w:val="24"/>
          <w:szCs w:val="24"/>
          <w:lang w:val="ro-RO"/>
        </w:rPr>
        <w:t>, nu este de natură a atrage o pronunțare în favoarea unei asemenea renunțări, cât timp o asfel de executare poate fi contrară intereselor renunțătorului (ipoteza în care, între timp, debitorul a devenit insolvabil)</w:t>
      </w:r>
      <w:r w:rsidR="00041D11" w:rsidRPr="00187587">
        <w:rPr>
          <w:rStyle w:val="FootnoteReference"/>
          <w:rFonts w:ascii="Times New Roman" w:hAnsi="Times New Roman" w:cs="Times New Roman"/>
          <w:sz w:val="24"/>
          <w:szCs w:val="24"/>
          <w:lang w:val="ro-RO"/>
        </w:rPr>
        <w:footnoteReference w:id="88"/>
      </w:r>
      <w:r w:rsidR="00041D11" w:rsidRPr="00187587">
        <w:rPr>
          <w:rFonts w:ascii="Times New Roman" w:hAnsi="Times New Roman" w:cs="Times New Roman"/>
          <w:sz w:val="24"/>
          <w:szCs w:val="24"/>
          <w:lang w:val="ro-RO"/>
        </w:rPr>
        <w:t xml:space="preserve">. </w:t>
      </w:r>
    </w:p>
    <w:p w:rsidR="00041D11" w:rsidRPr="00187587" w:rsidRDefault="00041D11" w:rsidP="003B457B">
      <w:pPr>
        <w:pStyle w:val="ListParagraph"/>
        <w:tabs>
          <w:tab w:val="left" w:pos="-90"/>
        </w:tabs>
        <w:spacing w:before="240" w:line="360" w:lineRule="auto"/>
        <w:ind w:left="0" w:firstLine="720"/>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O problemă majoră de fond a aceeptării renunțării anticipate la rezoluțiune este că, de fapt, se renunță la...nimic. Cât timp neexecutarea culpabilă nu a intervenit, este absurd să afirmăm</w:t>
      </w:r>
      <w:r w:rsidR="00610D5B" w:rsidRPr="00187587">
        <w:rPr>
          <w:rFonts w:ascii="Times New Roman" w:hAnsi="Times New Roman" w:cs="Times New Roman"/>
          <w:sz w:val="24"/>
          <w:szCs w:val="24"/>
          <w:lang w:val="ro-RO"/>
        </w:rPr>
        <w:t xml:space="preserve"> că renunțăm la dreptul de a invoca rezoluțiunea.</w:t>
      </w:r>
      <w:r w:rsidR="00610D5B" w:rsidRPr="00187587">
        <w:rPr>
          <w:rFonts w:ascii="Times New Roman" w:hAnsi="Times New Roman" w:cs="Times New Roman"/>
          <w:sz w:val="24"/>
          <w:szCs w:val="24"/>
        </w:rPr>
        <w:t xml:space="preserve"> Mai mult decât atât, clauza de renunțare inserată în contract </w:t>
      </w:r>
      <w:proofErr w:type="gramStart"/>
      <w:r w:rsidR="00610D5B" w:rsidRPr="00187587">
        <w:rPr>
          <w:rFonts w:ascii="Times New Roman" w:hAnsi="Times New Roman" w:cs="Times New Roman"/>
          <w:sz w:val="24"/>
          <w:szCs w:val="24"/>
        </w:rPr>
        <w:t>ar  fi</w:t>
      </w:r>
      <w:proofErr w:type="gramEnd"/>
      <w:r w:rsidR="00610D5B" w:rsidRPr="00187587">
        <w:rPr>
          <w:rFonts w:ascii="Times New Roman" w:hAnsi="Times New Roman" w:cs="Times New Roman"/>
          <w:sz w:val="24"/>
          <w:szCs w:val="24"/>
        </w:rPr>
        <w:t xml:space="preserve"> o clauză sub condiția suspensivă a intervenirii cauzei de rezoluțiune; însă știm că cel care se obligă sub condiție suspensivă este titular sub condiție rezolutorie; or, când se renunță anticipat la dreptul de a invoca rezoluțiunea, se renunță practic la un drept fara titular, cât timp nu a i</w:t>
      </w:r>
      <w:r w:rsidR="00C73523" w:rsidRPr="00187587">
        <w:rPr>
          <w:rFonts w:ascii="Times New Roman" w:hAnsi="Times New Roman" w:cs="Times New Roman"/>
          <w:sz w:val="24"/>
          <w:szCs w:val="24"/>
        </w:rPr>
        <w:t>ntervenit neexecutarea însemnată</w:t>
      </w:r>
      <w:r w:rsidR="00610D5B" w:rsidRPr="00187587">
        <w:rPr>
          <w:rFonts w:ascii="Times New Roman" w:hAnsi="Times New Roman" w:cs="Times New Roman"/>
          <w:sz w:val="24"/>
          <w:szCs w:val="24"/>
        </w:rPr>
        <w:t>.</w:t>
      </w:r>
    </w:p>
    <w:p w:rsidR="0072188E" w:rsidRPr="00187587" w:rsidRDefault="0072188E" w:rsidP="003B457B">
      <w:pPr>
        <w:pStyle w:val="ListParagraph"/>
        <w:tabs>
          <w:tab w:val="left" w:pos="-90"/>
        </w:tabs>
        <w:spacing w:before="240" w:line="360" w:lineRule="auto"/>
        <w:ind w:left="0" w:firstLine="720"/>
        <w:jc w:val="both"/>
        <w:rPr>
          <w:rFonts w:ascii="Times New Roman" w:hAnsi="Times New Roman" w:cs="Times New Roman"/>
          <w:sz w:val="24"/>
          <w:szCs w:val="24"/>
          <w:lang w:val="ro-RO"/>
        </w:rPr>
      </w:pPr>
    </w:p>
    <w:p w:rsidR="00321C4A" w:rsidRPr="00187587" w:rsidRDefault="00321C4A" w:rsidP="009C6953">
      <w:pPr>
        <w:pStyle w:val="ListParagraph"/>
        <w:numPr>
          <w:ilvl w:val="0"/>
          <w:numId w:val="8"/>
        </w:numPr>
        <w:tabs>
          <w:tab w:val="left" w:pos="-90"/>
        </w:tabs>
        <w:spacing w:before="240" w:line="360" w:lineRule="auto"/>
        <w:jc w:val="both"/>
        <w:rPr>
          <w:rFonts w:ascii="Times New Roman" w:hAnsi="Times New Roman" w:cs="Times New Roman"/>
          <w:b/>
          <w:i/>
          <w:sz w:val="24"/>
          <w:szCs w:val="24"/>
          <w:lang w:val="ro-RO"/>
        </w:rPr>
      </w:pPr>
      <w:r w:rsidRPr="00187587">
        <w:rPr>
          <w:rFonts w:ascii="Times New Roman" w:hAnsi="Times New Roman" w:cs="Times New Roman"/>
          <w:b/>
          <w:sz w:val="24"/>
          <w:szCs w:val="24"/>
          <w:lang w:val="ro-RO"/>
        </w:rPr>
        <w:t xml:space="preserve">Sinteza </w:t>
      </w:r>
      <w:r w:rsidRPr="00187587">
        <w:rPr>
          <w:rFonts w:ascii="Times New Roman" w:hAnsi="Times New Roman" w:cs="Times New Roman"/>
          <w:b/>
          <w:i/>
          <w:sz w:val="24"/>
          <w:szCs w:val="24"/>
          <w:lang w:val="ro-RO"/>
        </w:rPr>
        <w:t>– dicta, sive concordia discodantium, sive conjuctio</w:t>
      </w:r>
      <w:r w:rsidR="0072188E" w:rsidRPr="00187587">
        <w:rPr>
          <w:rFonts w:ascii="Times New Roman" w:hAnsi="Times New Roman" w:cs="Times New Roman"/>
          <w:b/>
          <w:i/>
          <w:sz w:val="24"/>
          <w:szCs w:val="24"/>
          <w:lang w:val="ro-RO"/>
        </w:rPr>
        <w:t xml:space="preserve"> opositorum</w:t>
      </w:r>
    </w:p>
    <w:p w:rsidR="00E015F6" w:rsidRDefault="00896B1B" w:rsidP="00E015F6">
      <w:pPr>
        <w:spacing w:after="0" w:line="360" w:lineRule="auto"/>
        <w:jc w:val="both"/>
        <w:rPr>
          <w:rFonts w:ascii="Times New Roman" w:hAnsi="Times New Roman" w:cs="Times New Roman"/>
          <w:sz w:val="24"/>
          <w:szCs w:val="24"/>
          <w:lang w:val="ro-RO"/>
        </w:rPr>
      </w:pPr>
      <w:r w:rsidRPr="00187587">
        <w:rPr>
          <w:lang w:val="ro-RO"/>
        </w:rPr>
        <w:tab/>
      </w:r>
      <w:r w:rsidR="009C6953" w:rsidRPr="00187587">
        <w:rPr>
          <w:rFonts w:ascii="Times New Roman" w:hAnsi="Times New Roman" w:cs="Times New Roman"/>
          <w:sz w:val="24"/>
          <w:szCs w:val="24"/>
          <w:lang w:val="ro-RO"/>
        </w:rPr>
        <w:t xml:space="preserve">În sinteză ar trebui să </w:t>
      </w:r>
      <w:r w:rsidR="00204AB6" w:rsidRPr="00187587">
        <w:rPr>
          <w:rFonts w:ascii="Times New Roman" w:hAnsi="Times New Roman" w:cs="Times New Roman"/>
          <w:sz w:val="24"/>
          <w:szCs w:val="24"/>
          <w:lang w:val="ro-RO"/>
        </w:rPr>
        <w:t xml:space="preserve">oferim un </w:t>
      </w:r>
      <w:r w:rsidR="009C6953" w:rsidRPr="00187587">
        <w:rPr>
          <w:rFonts w:ascii="Times New Roman" w:hAnsi="Times New Roman" w:cs="Times New Roman"/>
          <w:sz w:val="24"/>
          <w:szCs w:val="24"/>
          <w:lang w:val="ro-RO"/>
        </w:rPr>
        <w:t>răspuns cu privire la problematica ce a făcut obiectul cercetării noastre de până acum, cu toate că am arătat destul de clar că talere</w:t>
      </w:r>
      <w:r w:rsidR="00204AB6" w:rsidRPr="00187587">
        <w:rPr>
          <w:rFonts w:ascii="Times New Roman" w:hAnsi="Times New Roman" w:cs="Times New Roman"/>
          <w:sz w:val="24"/>
          <w:szCs w:val="24"/>
          <w:lang w:val="ro-RO"/>
        </w:rPr>
        <w:t>le</w:t>
      </w:r>
      <w:r w:rsidR="009C6953" w:rsidRPr="00187587">
        <w:rPr>
          <w:rFonts w:ascii="Times New Roman" w:hAnsi="Times New Roman" w:cs="Times New Roman"/>
          <w:sz w:val="24"/>
          <w:szCs w:val="24"/>
          <w:lang w:val="ro-RO"/>
        </w:rPr>
        <w:t xml:space="preserve"> balanței în această discuție în contradictoriu se înclină pentru </w:t>
      </w:r>
      <w:r w:rsidR="00E015F6">
        <w:rPr>
          <w:rFonts w:ascii="Times New Roman" w:hAnsi="Times New Roman" w:cs="Times New Roman"/>
          <w:i/>
          <w:sz w:val="24"/>
          <w:szCs w:val="24"/>
          <w:lang w:val="ro-RO"/>
        </w:rPr>
        <w:t>teza.</w:t>
      </w:r>
      <w:r w:rsidR="00E015F6">
        <w:rPr>
          <w:rFonts w:ascii="Times New Roman" w:hAnsi="Times New Roman" w:cs="Times New Roman"/>
          <w:i/>
          <w:sz w:val="24"/>
          <w:szCs w:val="24"/>
          <w:lang w:val="ro-RO"/>
        </w:rPr>
        <w:tab/>
      </w:r>
      <w:r w:rsidR="00E015F6">
        <w:rPr>
          <w:rFonts w:ascii="Times New Roman" w:hAnsi="Times New Roman" w:cs="Times New Roman"/>
          <w:i/>
          <w:sz w:val="24"/>
          <w:szCs w:val="24"/>
          <w:lang w:val="ro-RO"/>
        </w:rPr>
        <w:tab/>
      </w:r>
      <w:r w:rsidR="00E015F6">
        <w:rPr>
          <w:rFonts w:ascii="Times New Roman" w:hAnsi="Times New Roman" w:cs="Times New Roman"/>
          <w:i/>
          <w:sz w:val="24"/>
          <w:szCs w:val="24"/>
          <w:lang w:val="ro-RO"/>
        </w:rPr>
        <w:tab/>
      </w:r>
      <w:r w:rsidR="00E015F6">
        <w:rPr>
          <w:rFonts w:ascii="Times New Roman" w:hAnsi="Times New Roman" w:cs="Times New Roman"/>
          <w:i/>
          <w:sz w:val="24"/>
          <w:szCs w:val="24"/>
          <w:lang w:val="ro-RO"/>
        </w:rPr>
        <w:tab/>
      </w:r>
      <w:r w:rsidR="00E015F6">
        <w:rPr>
          <w:rFonts w:ascii="Times New Roman" w:hAnsi="Times New Roman" w:cs="Times New Roman"/>
          <w:i/>
          <w:sz w:val="24"/>
          <w:szCs w:val="24"/>
          <w:lang w:val="ro-RO"/>
        </w:rPr>
        <w:tab/>
      </w:r>
      <w:r w:rsidR="009C6953" w:rsidRPr="00187587">
        <w:rPr>
          <w:rFonts w:ascii="Times New Roman" w:hAnsi="Times New Roman" w:cs="Times New Roman"/>
          <w:sz w:val="24"/>
          <w:szCs w:val="24"/>
          <w:lang w:val="ro-RO"/>
        </w:rPr>
        <w:t>După cum am putut vedea, chestiunea renunțării apriorice la dreptul de a cere rezoluțiunea este</w:t>
      </w:r>
      <w:r w:rsidR="00204AB6" w:rsidRPr="00187587">
        <w:rPr>
          <w:rFonts w:ascii="Times New Roman" w:hAnsi="Times New Roman" w:cs="Times New Roman"/>
          <w:sz w:val="24"/>
          <w:szCs w:val="24"/>
          <w:lang w:val="ro-RO"/>
        </w:rPr>
        <w:t xml:space="preserve"> una</w:t>
      </w:r>
      <w:r w:rsidR="009C6953" w:rsidRPr="00187587">
        <w:rPr>
          <w:rFonts w:ascii="Times New Roman" w:hAnsi="Times New Roman" w:cs="Times New Roman"/>
          <w:sz w:val="24"/>
          <w:szCs w:val="24"/>
          <w:lang w:val="ro-RO"/>
        </w:rPr>
        <w:t xml:space="preserve"> controversată</w:t>
      </w:r>
      <w:r w:rsidR="00E015F6">
        <w:rPr>
          <w:rFonts w:ascii="Times New Roman" w:hAnsi="Times New Roman" w:cs="Times New Roman"/>
          <w:sz w:val="24"/>
          <w:szCs w:val="24"/>
          <w:lang w:val="ro-RO"/>
        </w:rPr>
        <w:t>, însă</w:t>
      </w:r>
      <w:r w:rsidR="009C6953" w:rsidRPr="00187587">
        <w:rPr>
          <w:rFonts w:ascii="Times New Roman" w:hAnsi="Times New Roman" w:cs="Times New Roman"/>
          <w:sz w:val="24"/>
          <w:szCs w:val="24"/>
          <w:lang w:val="ro-RO"/>
        </w:rPr>
        <w:t xml:space="preserve"> majoritatea doctrinei s-a pronunțat</w:t>
      </w:r>
      <w:r w:rsidR="00204AB6" w:rsidRPr="00187587">
        <w:rPr>
          <w:rFonts w:ascii="Times New Roman" w:hAnsi="Times New Roman" w:cs="Times New Roman"/>
          <w:sz w:val="24"/>
          <w:szCs w:val="24"/>
          <w:lang w:val="ro-RO"/>
        </w:rPr>
        <w:t xml:space="preserve"> totuși</w:t>
      </w:r>
      <w:r w:rsidR="009C6953" w:rsidRPr="00187587">
        <w:rPr>
          <w:rFonts w:ascii="Times New Roman" w:hAnsi="Times New Roman" w:cs="Times New Roman"/>
          <w:sz w:val="24"/>
          <w:szCs w:val="24"/>
          <w:lang w:val="ro-RO"/>
        </w:rPr>
        <w:t xml:space="preserve"> în favoarea unei astfel de renunțări</w:t>
      </w:r>
      <w:r w:rsidR="00204AB6" w:rsidRPr="00187587">
        <w:rPr>
          <w:rFonts w:ascii="Times New Roman" w:hAnsi="Times New Roman" w:cs="Times New Roman"/>
          <w:sz w:val="24"/>
          <w:szCs w:val="24"/>
          <w:lang w:val="ro-RO"/>
        </w:rPr>
        <w:t>. Cât despre</w:t>
      </w:r>
      <w:r w:rsidR="009C6953" w:rsidRPr="00187587">
        <w:rPr>
          <w:rFonts w:ascii="Times New Roman" w:hAnsi="Times New Roman" w:cs="Times New Roman"/>
          <w:sz w:val="24"/>
          <w:szCs w:val="24"/>
          <w:lang w:val="ro-RO"/>
        </w:rPr>
        <w:t xml:space="preserve"> noi</w:t>
      </w:r>
      <w:r w:rsidR="00204AB6" w:rsidRPr="00187587">
        <w:rPr>
          <w:rFonts w:ascii="Times New Roman" w:hAnsi="Times New Roman" w:cs="Times New Roman"/>
          <w:sz w:val="24"/>
          <w:szCs w:val="24"/>
          <w:lang w:val="ro-RO"/>
        </w:rPr>
        <w:t>,</w:t>
      </w:r>
      <w:r w:rsidR="009C6953" w:rsidRPr="00187587">
        <w:rPr>
          <w:rFonts w:ascii="Times New Roman" w:hAnsi="Times New Roman" w:cs="Times New Roman"/>
          <w:sz w:val="24"/>
          <w:szCs w:val="24"/>
          <w:lang w:val="ro-RO"/>
        </w:rPr>
        <w:t xml:space="preserve"> am ales să achiesăm la </w:t>
      </w:r>
      <w:r w:rsidR="00FE5ABA" w:rsidRPr="00187587">
        <w:rPr>
          <w:rFonts w:ascii="Times New Roman" w:hAnsi="Times New Roman" w:cs="Times New Roman"/>
          <w:sz w:val="24"/>
          <w:szCs w:val="24"/>
          <w:lang w:val="ro-RO"/>
        </w:rPr>
        <w:t>opinia</w:t>
      </w:r>
      <w:r w:rsidR="009C6953" w:rsidRPr="00187587">
        <w:rPr>
          <w:rFonts w:ascii="Times New Roman" w:hAnsi="Times New Roman" w:cs="Times New Roman"/>
          <w:sz w:val="24"/>
          <w:szCs w:val="24"/>
          <w:lang w:val="ro-RO"/>
        </w:rPr>
        <w:t xml:space="preserve"> unui autor </w:t>
      </w:r>
      <w:r w:rsidR="009C6953" w:rsidRPr="00187587">
        <w:rPr>
          <w:rFonts w:ascii="Times New Roman" w:hAnsi="Times New Roman" w:cs="Times New Roman"/>
          <w:sz w:val="24"/>
          <w:szCs w:val="24"/>
          <w:lang w:val="ro-RO"/>
        </w:rPr>
        <w:lastRenderedPageBreak/>
        <w:t>care</w:t>
      </w:r>
      <w:r w:rsidR="00204AB6" w:rsidRPr="00187587">
        <w:rPr>
          <w:rFonts w:ascii="Times New Roman" w:hAnsi="Times New Roman" w:cs="Times New Roman"/>
          <w:sz w:val="24"/>
          <w:szCs w:val="24"/>
          <w:lang w:val="ro-RO"/>
        </w:rPr>
        <w:t>, la fel,</w:t>
      </w:r>
      <w:r w:rsidR="009C6953" w:rsidRPr="00187587">
        <w:rPr>
          <w:rFonts w:ascii="Times New Roman" w:hAnsi="Times New Roman" w:cs="Times New Roman"/>
          <w:sz w:val="24"/>
          <w:szCs w:val="24"/>
          <w:lang w:val="ro-RO"/>
        </w:rPr>
        <w:t xml:space="preserve"> își exprimă acordul în privința valabilității clauzei de renunțare</w:t>
      </w:r>
      <w:r w:rsidR="00204AB6" w:rsidRPr="00187587">
        <w:rPr>
          <w:rFonts w:ascii="Times New Roman" w:hAnsi="Times New Roman" w:cs="Times New Roman"/>
          <w:sz w:val="24"/>
          <w:szCs w:val="24"/>
          <w:lang w:val="ro-RO"/>
        </w:rPr>
        <w:t xml:space="preserve"> anticipată</w:t>
      </w:r>
      <w:r w:rsidR="009C6953" w:rsidRPr="00187587">
        <w:rPr>
          <w:rFonts w:ascii="Times New Roman" w:hAnsi="Times New Roman" w:cs="Times New Roman"/>
          <w:sz w:val="24"/>
          <w:szCs w:val="24"/>
          <w:lang w:val="ro-RO"/>
        </w:rPr>
        <w:t xml:space="preserve">, însă cu unele rezerve, conturate de doctrina și jurisprudența franceză. </w:t>
      </w:r>
    </w:p>
    <w:p w:rsidR="00E015F6" w:rsidRDefault="00E015F6" w:rsidP="00E015F6">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FE5ABA" w:rsidRPr="00187587">
        <w:rPr>
          <w:rFonts w:ascii="Times New Roman" w:hAnsi="Times New Roman" w:cs="Times New Roman"/>
          <w:sz w:val="24"/>
          <w:szCs w:val="24"/>
          <w:lang w:val="ro-RO"/>
        </w:rPr>
        <w:t>Conform acestei opinii, o clauză de renunțare anticipată la dreptul de solicita rezoluțiunea ar trebui să fie recunoscută ca admisibilă, însă cu titlu temporar</w:t>
      </w:r>
      <w:r w:rsidR="00FE5ABA" w:rsidRPr="00187587">
        <w:rPr>
          <w:rStyle w:val="FootnoteReference"/>
          <w:rFonts w:ascii="Times New Roman" w:hAnsi="Times New Roman" w:cs="Times New Roman"/>
          <w:sz w:val="24"/>
          <w:szCs w:val="24"/>
          <w:lang w:val="ro-RO"/>
        </w:rPr>
        <w:footnoteReference w:id="89"/>
      </w:r>
      <w:r w:rsidR="00FE5ABA" w:rsidRPr="00187587">
        <w:rPr>
          <w:rFonts w:ascii="Times New Roman" w:hAnsi="Times New Roman" w:cs="Times New Roman"/>
          <w:sz w:val="24"/>
          <w:szCs w:val="24"/>
          <w:lang w:val="ro-RO"/>
        </w:rPr>
        <w:t>. Caracterul temporar al clauzei este dat de momentul epuizării tuturor celorlalte remedii care țin de executare și care au rămas fără rezultat, moment în care nu ar mai putea fi înlăturat dreptul creditorului de a invoca ultimul resort, și anume, rezoluțiunea</w:t>
      </w:r>
      <w:r w:rsidR="00FE5ABA" w:rsidRPr="00187587">
        <w:rPr>
          <w:rStyle w:val="FootnoteReference"/>
          <w:rFonts w:ascii="Times New Roman" w:hAnsi="Times New Roman" w:cs="Times New Roman"/>
          <w:sz w:val="24"/>
          <w:szCs w:val="24"/>
          <w:lang w:val="ro-RO"/>
        </w:rPr>
        <w:footnoteReference w:id="90"/>
      </w:r>
      <w:r w:rsidR="00FE5ABA" w:rsidRPr="00187587">
        <w:rPr>
          <w:rFonts w:ascii="Times New Roman" w:hAnsi="Times New Roman" w:cs="Times New Roman"/>
          <w:sz w:val="24"/>
          <w:szCs w:val="24"/>
          <w:lang w:val="ro-RO"/>
        </w:rPr>
        <w:t>. Astfel, în măsura în care creditorul</w:t>
      </w:r>
      <w:r w:rsidR="00D03345" w:rsidRPr="00187587">
        <w:rPr>
          <w:rFonts w:ascii="Times New Roman" w:hAnsi="Times New Roman" w:cs="Times New Roman"/>
          <w:sz w:val="24"/>
          <w:szCs w:val="24"/>
          <w:lang w:val="ro-RO"/>
        </w:rPr>
        <w:t xml:space="preserve"> ar renunța anticipat la rezoluțiune iar ulterior</w:t>
      </w:r>
      <w:r w:rsidR="00FE5ABA" w:rsidRPr="00187587">
        <w:rPr>
          <w:rFonts w:ascii="Times New Roman" w:hAnsi="Times New Roman" w:cs="Times New Roman"/>
          <w:sz w:val="24"/>
          <w:szCs w:val="24"/>
          <w:lang w:val="ro-RO"/>
        </w:rPr>
        <w:t xml:space="preserve"> ar fi lăsat fără niciun alt mijloc prin care ar putea să-și vadă realizat dreptul născut </w:t>
      </w:r>
      <w:r w:rsidR="00D03345" w:rsidRPr="00187587">
        <w:rPr>
          <w:rFonts w:ascii="Times New Roman" w:hAnsi="Times New Roman" w:cs="Times New Roman"/>
          <w:sz w:val="24"/>
          <w:szCs w:val="24"/>
          <w:lang w:val="ro-RO"/>
        </w:rPr>
        <w:t>în favoarea sa ca urmare a angrenării în mecanismul contractual, clauza de renunțare va trebui considerată ca fiind ineficace</w:t>
      </w:r>
      <w:r w:rsidR="00D03345" w:rsidRPr="00187587">
        <w:rPr>
          <w:rStyle w:val="FootnoteReference"/>
          <w:rFonts w:ascii="Times New Roman" w:hAnsi="Times New Roman" w:cs="Times New Roman"/>
          <w:sz w:val="24"/>
          <w:szCs w:val="24"/>
          <w:lang w:val="ro-RO"/>
        </w:rPr>
        <w:footnoteReference w:id="91"/>
      </w:r>
      <w:r w:rsidR="00D03345" w:rsidRPr="00187587">
        <w:rPr>
          <w:rFonts w:ascii="Times New Roman" w:hAnsi="Times New Roman" w:cs="Times New Roman"/>
          <w:sz w:val="24"/>
          <w:szCs w:val="24"/>
          <w:lang w:val="ro-RO"/>
        </w:rPr>
        <w:t>.</w:t>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r w:rsidR="00D03345" w:rsidRPr="00187587">
        <w:rPr>
          <w:rFonts w:ascii="Times New Roman" w:hAnsi="Times New Roman" w:cs="Times New Roman"/>
          <w:sz w:val="24"/>
          <w:szCs w:val="24"/>
          <w:lang w:val="ro-RO"/>
        </w:rPr>
        <w:tab/>
      </w:r>
    </w:p>
    <w:p w:rsidR="00D03345" w:rsidRPr="00187587" w:rsidRDefault="00D03345" w:rsidP="00E015F6">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Cu atât mai mult, se consideră</w:t>
      </w:r>
      <w:r w:rsidRPr="00187587">
        <w:rPr>
          <w:rStyle w:val="FootnoteReference"/>
          <w:rFonts w:ascii="Times New Roman" w:hAnsi="Times New Roman" w:cs="Times New Roman"/>
          <w:sz w:val="24"/>
          <w:szCs w:val="24"/>
          <w:lang w:val="ro-RO"/>
        </w:rPr>
        <w:footnoteReference w:id="92"/>
      </w:r>
      <w:r w:rsidRPr="00187587">
        <w:rPr>
          <w:rFonts w:ascii="Times New Roman" w:hAnsi="Times New Roman" w:cs="Times New Roman"/>
          <w:sz w:val="24"/>
          <w:szCs w:val="24"/>
          <w:lang w:val="ro-RO"/>
        </w:rPr>
        <w:t xml:space="preserve"> că a asemenea clauză ar trebui considerată ca fiind ineficace și în cazurile în care  sunt considerate astfel clauzele de nerăspundere</w:t>
      </w:r>
      <w:r w:rsidRPr="00187587">
        <w:rPr>
          <w:rStyle w:val="FootnoteReference"/>
          <w:rFonts w:ascii="Times New Roman" w:hAnsi="Times New Roman" w:cs="Times New Roman"/>
          <w:sz w:val="24"/>
          <w:szCs w:val="24"/>
          <w:lang w:val="ro-RO"/>
        </w:rPr>
        <w:footnoteReference w:id="93"/>
      </w:r>
      <w:r w:rsidRPr="00187587">
        <w:rPr>
          <w:rFonts w:ascii="Times New Roman" w:hAnsi="Times New Roman" w:cs="Times New Roman"/>
          <w:sz w:val="24"/>
          <w:szCs w:val="24"/>
          <w:lang w:val="ro-RO"/>
        </w:rPr>
        <w:t>.</w:t>
      </w:r>
      <w:r w:rsidRPr="00187587">
        <w:rPr>
          <w:rFonts w:ascii="Times New Roman" w:hAnsi="Times New Roman" w:cs="Times New Roman"/>
          <w:sz w:val="24"/>
          <w:szCs w:val="24"/>
          <w:lang w:val="ro-RO"/>
        </w:rPr>
        <w:tab/>
      </w:r>
    </w:p>
    <w:p w:rsidR="00BE555B" w:rsidRPr="00187587" w:rsidRDefault="00BE555B" w:rsidP="009C6953">
      <w:pPr>
        <w:spacing w:line="360" w:lineRule="auto"/>
        <w:jc w:val="both"/>
        <w:rPr>
          <w:rFonts w:ascii="Times New Roman" w:hAnsi="Times New Roman" w:cs="Times New Roman"/>
          <w:sz w:val="24"/>
          <w:szCs w:val="24"/>
          <w:lang w:val="ro-RO"/>
        </w:rPr>
      </w:pPr>
    </w:p>
    <w:p w:rsidR="00BE555B" w:rsidRPr="00187587" w:rsidRDefault="00BE555B" w:rsidP="00BE555B">
      <w:pPr>
        <w:spacing w:line="360" w:lineRule="auto"/>
        <w:jc w:val="center"/>
        <w:rPr>
          <w:rFonts w:ascii="Times New Roman" w:hAnsi="Times New Roman" w:cs="Times New Roman"/>
          <w:b/>
          <w:i/>
          <w:sz w:val="24"/>
          <w:szCs w:val="24"/>
          <w:lang w:val="ro-RO"/>
        </w:rPr>
      </w:pPr>
      <w:r w:rsidRPr="00187587">
        <w:rPr>
          <w:rFonts w:ascii="Times New Roman" w:hAnsi="Times New Roman" w:cs="Times New Roman"/>
          <w:b/>
          <w:i/>
          <w:sz w:val="24"/>
          <w:szCs w:val="24"/>
          <w:lang w:val="ro-RO"/>
        </w:rPr>
        <w:t>SEPTIMUM QUERAM, BROCARDUM ET DE LEGE FERENDA</w:t>
      </w:r>
    </w:p>
    <w:p w:rsidR="00571F08" w:rsidRPr="00187587" w:rsidRDefault="00571F08" w:rsidP="00BE555B">
      <w:pPr>
        <w:spacing w:line="360" w:lineRule="auto"/>
        <w:jc w:val="center"/>
        <w:rPr>
          <w:lang w:val="ro-RO"/>
        </w:rPr>
      </w:pPr>
    </w:p>
    <w:p w:rsidR="00BE555B" w:rsidRPr="00187587" w:rsidRDefault="00BE555B" w:rsidP="00165D6B">
      <w:pPr>
        <w:spacing w:after="0" w:line="360" w:lineRule="auto"/>
        <w:jc w:val="both"/>
        <w:rPr>
          <w:rFonts w:ascii="Times New Roman" w:hAnsi="Times New Roman" w:cs="Times New Roman"/>
          <w:i/>
          <w:sz w:val="24"/>
          <w:szCs w:val="24"/>
          <w:lang w:val="ro-RO"/>
        </w:rPr>
      </w:pPr>
      <w:r w:rsidRPr="00187587">
        <w:rPr>
          <w:lang w:val="ro-RO"/>
        </w:rPr>
        <w:tab/>
      </w:r>
      <w:r w:rsidRPr="00187587">
        <w:rPr>
          <w:rFonts w:ascii="Times New Roman" w:hAnsi="Times New Roman" w:cs="Times New Roman"/>
          <w:sz w:val="24"/>
          <w:szCs w:val="24"/>
          <w:lang w:val="ro-RO"/>
        </w:rPr>
        <w:t>În cea de-a VII-a și ultimă treaptă vom cerceta justificările dreptului sancționat de dreptul în cauză</w:t>
      </w:r>
      <w:r w:rsidR="00165D6B" w:rsidRPr="00187587">
        <w:rPr>
          <w:rFonts w:ascii="Times New Roman" w:hAnsi="Times New Roman" w:cs="Times New Roman"/>
          <w:sz w:val="24"/>
          <w:szCs w:val="24"/>
          <w:lang w:val="ro-RO"/>
        </w:rPr>
        <w:t xml:space="preserve"> prin expunerea argumentelor și excepțiilor</w:t>
      </w:r>
      <w:r w:rsidR="005223FE" w:rsidRPr="00187587">
        <w:rPr>
          <w:rFonts w:ascii="Times New Roman" w:hAnsi="Times New Roman" w:cs="Times New Roman"/>
          <w:sz w:val="24"/>
          <w:szCs w:val="24"/>
          <w:lang w:val="ro-RO"/>
        </w:rPr>
        <w:t xml:space="preserve">, </w:t>
      </w:r>
      <w:r w:rsidR="00165D6B" w:rsidRPr="00187587">
        <w:rPr>
          <w:rFonts w:ascii="Times New Roman" w:hAnsi="Times New Roman" w:cs="Times New Roman"/>
          <w:sz w:val="24"/>
          <w:szCs w:val="24"/>
          <w:lang w:val="ro-RO"/>
        </w:rPr>
        <w:t>cu observarea finală a</w:t>
      </w:r>
      <w:r w:rsidR="005223FE" w:rsidRPr="00187587">
        <w:rPr>
          <w:rFonts w:ascii="Times New Roman" w:hAnsi="Times New Roman" w:cs="Times New Roman"/>
          <w:sz w:val="24"/>
          <w:szCs w:val="24"/>
          <w:lang w:val="ro-RO"/>
        </w:rPr>
        <w:t xml:space="preserve"> principiil</w:t>
      </w:r>
      <w:r w:rsidR="00165D6B" w:rsidRPr="00187587">
        <w:rPr>
          <w:rFonts w:ascii="Times New Roman" w:hAnsi="Times New Roman" w:cs="Times New Roman"/>
          <w:sz w:val="24"/>
          <w:szCs w:val="24"/>
          <w:lang w:val="ro-RO"/>
        </w:rPr>
        <w:t>or</w:t>
      </w:r>
      <w:r w:rsidR="005223FE" w:rsidRPr="00187587">
        <w:rPr>
          <w:rFonts w:ascii="Times New Roman" w:hAnsi="Times New Roman" w:cs="Times New Roman"/>
          <w:sz w:val="24"/>
          <w:szCs w:val="24"/>
          <w:lang w:val="ro-RO"/>
        </w:rPr>
        <w:t xml:space="preserve"> generale</w:t>
      </w:r>
      <w:r w:rsidR="00165D6B" w:rsidRPr="00187587">
        <w:rPr>
          <w:rFonts w:ascii="Times New Roman" w:hAnsi="Times New Roman" w:cs="Times New Roman"/>
          <w:sz w:val="24"/>
          <w:szCs w:val="24"/>
          <w:lang w:val="ro-RO"/>
        </w:rPr>
        <w:t>, a brocardurilor</w:t>
      </w:r>
      <w:r w:rsidR="005223FE" w:rsidRPr="00187587">
        <w:rPr>
          <w:rFonts w:ascii="Times New Roman" w:hAnsi="Times New Roman" w:cs="Times New Roman"/>
          <w:sz w:val="24"/>
          <w:szCs w:val="24"/>
          <w:lang w:val="ro-RO"/>
        </w:rPr>
        <w:t xml:space="preserve"> și </w:t>
      </w:r>
      <w:r w:rsidR="00165D6B" w:rsidRPr="00187587">
        <w:rPr>
          <w:rFonts w:ascii="Times New Roman" w:hAnsi="Times New Roman" w:cs="Times New Roman"/>
          <w:sz w:val="24"/>
          <w:szCs w:val="24"/>
          <w:lang w:val="ro-RO"/>
        </w:rPr>
        <w:t xml:space="preserve">cu eventuala propunere </w:t>
      </w:r>
      <w:r w:rsidR="005223FE" w:rsidRPr="00187587">
        <w:rPr>
          <w:rFonts w:ascii="Times New Roman" w:hAnsi="Times New Roman" w:cs="Times New Roman"/>
          <w:i/>
          <w:sz w:val="24"/>
          <w:szCs w:val="24"/>
          <w:lang w:val="ro-RO"/>
        </w:rPr>
        <w:t>de lege ferenda.</w:t>
      </w:r>
    </w:p>
    <w:p w:rsidR="00165D6B" w:rsidRPr="00187587" w:rsidRDefault="00165D6B" w:rsidP="00165D6B">
      <w:pPr>
        <w:spacing w:after="0" w:line="360" w:lineRule="auto"/>
        <w:jc w:val="both"/>
        <w:rPr>
          <w:rFonts w:ascii="Times New Roman" w:hAnsi="Times New Roman" w:cs="Times New Roman"/>
          <w:i/>
          <w:sz w:val="24"/>
          <w:szCs w:val="24"/>
          <w:lang w:val="ro-RO"/>
        </w:rPr>
      </w:pPr>
      <w:r w:rsidRPr="00187587">
        <w:rPr>
          <w:rFonts w:ascii="Times New Roman" w:hAnsi="Times New Roman" w:cs="Times New Roman"/>
          <w:sz w:val="24"/>
          <w:szCs w:val="24"/>
          <w:lang w:val="ro-RO"/>
        </w:rPr>
        <w:tab/>
        <w:t>De-a lungul demersului interpretativ s-au putut observa</w:t>
      </w:r>
      <w:r w:rsidR="00E015F6">
        <w:rPr>
          <w:rFonts w:ascii="Times New Roman" w:hAnsi="Times New Roman" w:cs="Times New Roman"/>
          <w:sz w:val="24"/>
          <w:szCs w:val="24"/>
          <w:lang w:val="ro-RO"/>
        </w:rPr>
        <w:t xml:space="preserve"> argumentele pro și contra în c</w:t>
      </w:r>
      <w:r w:rsidRPr="00187587">
        <w:rPr>
          <w:rFonts w:ascii="Times New Roman" w:hAnsi="Times New Roman" w:cs="Times New Roman"/>
          <w:sz w:val="24"/>
          <w:szCs w:val="24"/>
          <w:lang w:val="ro-RO"/>
        </w:rPr>
        <w:t xml:space="preserve">onsiderarea ca fiind sau nu valabilă clauza de renunțare anticipată la dreptul de a invoca rezoluțiunea. Drept urmare, ne vom opri asupra observării principiilor generale, a brocardurilor si a propunerii </w:t>
      </w:r>
      <w:r w:rsidR="00285E15" w:rsidRPr="00187587">
        <w:rPr>
          <w:rFonts w:ascii="Times New Roman" w:hAnsi="Times New Roman" w:cs="Times New Roman"/>
          <w:i/>
          <w:sz w:val="24"/>
          <w:szCs w:val="24"/>
          <w:lang w:val="ro-RO"/>
        </w:rPr>
        <w:t>de lege ferenda.</w:t>
      </w:r>
    </w:p>
    <w:p w:rsidR="00285E15" w:rsidRPr="00187587" w:rsidRDefault="00285E15" w:rsidP="00165D6B">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ab/>
        <w:t xml:space="preserve">În problema renunțării anticipate la dreptul de a invoca rezoluțiunea se întrepătrund mai multe principii generale ale dreptului, dintre care le enunțăm pe cel al libertății și egalității, al responsabilității, al echității și justiției. </w:t>
      </w:r>
    </w:p>
    <w:p w:rsidR="00285E15" w:rsidRPr="00187587" w:rsidRDefault="00E015F6" w:rsidP="00165D6B">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85E15" w:rsidRPr="00187587">
        <w:rPr>
          <w:rFonts w:ascii="Times New Roman" w:hAnsi="Times New Roman" w:cs="Times New Roman"/>
          <w:sz w:val="24"/>
          <w:szCs w:val="24"/>
          <w:lang w:val="ro-RO"/>
        </w:rPr>
        <w:t xml:space="preserve">În ciuda imperfecțiunii raționale a indivizilor, dintr-o perspectivă evoluționistă, toate ființele </w:t>
      </w:r>
      <w:r w:rsidR="00073D33" w:rsidRPr="00187587">
        <w:rPr>
          <w:rFonts w:ascii="Times New Roman" w:hAnsi="Times New Roman" w:cs="Times New Roman"/>
          <w:sz w:val="24"/>
          <w:szCs w:val="24"/>
          <w:lang w:val="ro-RO"/>
        </w:rPr>
        <w:t xml:space="preserve">ar trebuie să fie considerate </w:t>
      </w:r>
      <w:r w:rsidR="00285E15" w:rsidRPr="00187587">
        <w:rPr>
          <w:rFonts w:ascii="Times New Roman" w:hAnsi="Times New Roman" w:cs="Times New Roman"/>
          <w:sz w:val="24"/>
          <w:szCs w:val="24"/>
          <w:lang w:val="ro-RO"/>
        </w:rPr>
        <w:t>apte de a</w:t>
      </w:r>
      <w:r w:rsidR="00073D33" w:rsidRPr="00187587">
        <w:rPr>
          <w:rFonts w:ascii="Times New Roman" w:hAnsi="Times New Roman" w:cs="Times New Roman"/>
          <w:sz w:val="24"/>
          <w:szCs w:val="24"/>
          <w:lang w:val="ro-RO"/>
        </w:rPr>
        <w:t xml:space="preserve"> acționa în mod responsabil în ceea ce privește alegerile făcute și angajamentele asumate. Și</w:t>
      </w:r>
      <w:r>
        <w:rPr>
          <w:rFonts w:ascii="Times New Roman" w:hAnsi="Times New Roman" w:cs="Times New Roman"/>
          <w:sz w:val="24"/>
          <w:szCs w:val="24"/>
          <w:lang w:val="ro-RO"/>
        </w:rPr>
        <w:t>,</w:t>
      </w:r>
      <w:r w:rsidR="00073D33" w:rsidRPr="00187587">
        <w:rPr>
          <w:rFonts w:ascii="Times New Roman" w:hAnsi="Times New Roman" w:cs="Times New Roman"/>
          <w:sz w:val="24"/>
          <w:szCs w:val="24"/>
          <w:lang w:val="ro-RO"/>
        </w:rPr>
        <w:t xml:space="preserve"> deși failibili prin însăși natura noastră, demersurile pe care le întreprindem trebuie să</w:t>
      </w:r>
      <w:r w:rsidR="000960D1" w:rsidRPr="00187587">
        <w:rPr>
          <w:rFonts w:ascii="Times New Roman" w:hAnsi="Times New Roman" w:cs="Times New Roman"/>
          <w:sz w:val="24"/>
          <w:szCs w:val="24"/>
          <w:lang w:val="ro-RO"/>
        </w:rPr>
        <w:t xml:space="preserve"> ne</w:t>
      </w:r>
      <w:r w:rsidR="00073D33" w:rsidRPr="00187587">
        <w:rPr>
          <w:rFonts w:ascii="Times New Roman" w:hAnsi="Times New Roman" w:cs="Times New Roman"/>
          <w:sz w:val="24"/>
          <w:szCs w:val="24"/>
          <w:lang w:val="ro-RO"/>
        </w:rPr>
        <w:t xml:space="preserve"> fie guvernate de prezumția de bună-credință</w:t>
      </w:r>
      <w:r w:rsidR="001252E7" w:rsidRPr="00187587">
        <w:rPr>
          <w:rFonts w:ascii="Times New Roman" w:hAnsi="Times New Roman" w:cs="Times New Roman"/>
          <w:sz w:val="24"/>
          <w:szCs w:val="24"/>
          <w:lang w:val="ro-RO"/>
        </w:rPr>
        <w:t xml:space="preserve"> iar legea trebuie să respecte voințele individuale, fie pe motiv că dreptul individual de a se angaja juridic are o legitimitate superioară, fie pentru că există un interes economic și social ca oamenii să-și regleze raporturile numai prin voința lor</w:t>
      </w:r>
      <w:r w:rsidR="001252E7" w:rsidRPr="00187587">
        <w:rPr>
          <w:rStyle w:val="FootnoteReference"/>
          <w:rFonts w:ascii="Times New Roman" w:hAnsi="Times New Roman" w:cs="Times New Roman"/>
          <w:sz w:val="24"/>
          <w:szCs w:val="24"/>
          <w:lang w:val="ro-RO"/>
        </w:rPr>
        <w:footnoteReference w:id="94"/>
      </w:r>
      <w:r w:rsidR="001252E7" w:rsidRPr="00187587">
        <w:rPr>
          <w:rFonts w:ascii="Times New Roman" w:hAnsi="Times New Roman" w:cs="Times New Roman"/>
          <w:sz w:val="24"/>
          <w:szCs w:val="24"/>
          <w:lang w:val="ro-RO"/>
        </w:rPr>
        <w:t>.</w:t>
      </w:r>
      <w:r w:rsidR="00285E15" w:rsidRPr="00187587">
        <w:rPr>
          <w:rFonts w:ascii="Times New Roman" w:hAnsi="Times New Roman" w:cs="Times New Roman"/>
          <w:sz w:val="24"/>
          <w:szCs w:val="24"/>
          <w:lang w:val="ro-RO"/>
        </w:rPr>
        <w:t xml:space="preserve"> </w:t>
      </w:r>
    </w:p>
    <w:p w:rsidR="000960D1" w:rsidRPr="00187587" w:rsidRDefault="000960D1" w:rsidP="00165D6B">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S</w:t>
      </w:r>
      <w:r w:rsidR="00C25452" w:rsidRPr="00187587">
        <w:rPr>
          <w:rFonts w:ascii="Times New Roman" w:hAnsi="Times New Roman" w:cs="Times New Roman"/>
          <w:sz w:val="24"/>
          <w:szCs w:val="24"/>
          <w:lang w:val="ro-RO"/>
        </w:rPr>
        <w:t>-ar putea pune problema rea</w:t>
      </w:r>
      <w:r w:rsidRPr="00187587">
        <w:rPr>
          <w:rFonts w:ascii="Times New Roman" w:hAnsi="Times New Roman" w:cs="Times New Roman"/>
          <w:sz w:val="24"/>
          <w:szCs w:val="24"/>
          <w:lang w:val="ro-RO"/>
        </w:rPr>
        <w:t>lizării</w:t>
      </w:r>
      <w:r w:rsidR="00FF2A28" w:rsidRPr="00187587">
        <w:rPr>
          <w:rFonts w:ascii="Times New Roman" w:hAnsi="Times New Roman" w:cs="Times New Roman"/>
          <w:sz w:val="24"/>
          <w:szCs w:val="24"/>
          <w:lang w:val="ro-RO"/>
        </w:rPr>
        <w:t xml:space="preserve"> principiului</w:t>
      </w:r>
      <w:r w:rsidRPr="00187587">
        <w:rPr>
          <w:rFonts w:ascii="Times New Roman" w:hAnsi="Times New Roman" w:cs="Times New Roman"/>
          <w:sz w:val="24"/>
          <w:szCs w:val="24"/>
          <w:lang w:val="ro-RO"/>
        </w:rPr>
        <w:t xml:space="preserve"> justiției, ca stare generală ideală</w:t>
      </w:r>
      <w:r w:rsidR="00C25452" w:rsidRPr="00187587">
        <w:rPr>
          <w:rFonts w:ascii="Times New Roman" w:hAnsi="Times New Roman" w:cs="Times New Roman"/>
          <w:sz w:val="24"/>
          <w:szCs w:val="24"/>
          <w:lang w:val="ro-RO"/>
        </w:rPr>
        <w:t xml:space="preserve"> prin care se asigură fiecărui individ în parte și pentru toți împreună satisfacerea drepturilor și a intereselor lor legitime</w:t>
      </w:r>
      <w:r w:rsidR="00FF2A28" w:rsidRPr="00187587">
        <w:rPr>
          <w:rStyle w:val="FootnoteReference"/>
          <w:rFonts w:ascii="Times New Roman" w:hAnsi="Times New Roman" w:cs="Times New Roman"/>
          <w:sz w:val="24"/>
          <w:szCs w:val="24"/>
          <w:lang w:val="ro-RO"/>
        </w:rPr>
        <w:footnoteReference w:id="95"/>
      </w:r>
      <w:r w:rsidR="00C25452" w:rsidRPr="00187587">
        <w:rPr>
          <w:rFonts w:ascii="Times New Roman" w:hAnsi="Times New Roman" w:cs="Times New Roman"/>
          <w:sz w:val="24"/>
          <w:szCs w:val="24"/>
          <w:lang w:val="ro-RO"/>
        </w:rPr>
        <w:t>, pentru</w:t>
      </w:r>
      <w:r w:rsidRPr="00187587">
        <w:rPr>
          <w:rFonts w:ascii="Times New Roman" w:hAnsi="Times New Roman" w:cs="Times New Roman"/>
          <w:sz w:val="24"/>
          <w:szCs w:val="24"/>
          <w:lang w:val="ro-RO"/>
        </w:rPr>
        <w:t xml:space="preserve"> cazul în care</w:t>
      </w:r>
      <w:r w:rsidR="00C25452" w:rsidRPr="00187587">
        <w:rPr>
          <w:rFonts w:ascii="Times New Roman" w:hAnsi="Times New Roman" w:cs="Times New Roman"/>
          <w:sz w:val="24"/>
          <w:szCs w:val="24"/>
          <w:lang w:val="ro-RO"/>
        </w:rPr>
        <w:t xml:space="preserve"> renunțătorului i-ar dăuna</w:t>
      </w:r>
      <w:r w:rsidR="00FF2A28" w:rsidRPr="00187587">
        <w:rPr>
          <w:rFonts w:ascii="Times New Roman" w:hAnsi="Times New Roman" w:cs="Times New Roman"/>
          <w:sz w:val="24"/>
          <w:szCs w:val="24"/>
          <w:lang w:val="ro-RO"/>
        </w:rPr>
        <w:t xml:space="preserve"> într-atât</w:t>
      </w:r>
      <w:r w:rsidR="00C25452" w:rsidRPr="00187587">
        <w:rPr>
          <w:rFonts w:ascii="Times New Roman" w:hAnsi="Times New Roman" w:cs="Times New Roman"/>
          <w:sz w:val="24"/>
          <w:szCs w:val="24"/>
          <w:lang w:val="ro-RO"/>
        </w:rPr>
        <w:t xml:space="preserve"> respectiva clauză </w:t>
      </w:r>
      <w:r w:rsidR="00FF2A28" w:rsidRPr="00187587">
        <w:rPr>
          <w:rFonts w:ascii="Times New Roman" w:hAnsi="Times New Roman" w:cs="Times New Roman"/>
          <w:sz w:val="24"/>
          <w:szCs w:val="24"/>
          <w:lang w:val="ro-RO"/>
        </w:rPr>
        <w:t>încât ar</w:t>
      </w:r>
      <w:r w:rsidR="00CA15DB" w:rsidRPr="00187587">
        <w:rPr>
          <w:rFonts w:ascii="Times New Roman" w:hAnsi="Times New Roman" w:cs="Times New Roman"/>
          <w:sz w:val="24"/>
          <w:szCs w:val="24"/>
          <w:lang w:val="ro-RO"/>
        </w:rPr>
        <w:t xml:space="preserve"> fi</w:t>
      </w:r>
      <w:r w:rsidR="00FF2A28" w:rsidRPr="00187587">
        <w:rPr>
          <w:rFonts w:ascii="Times New Roman" w:hAnsi="Times New Roman" w:cs="Times New Roman"/>
          <w:sz w:val="24"/>
          <w:szCs w:val="24"/>
          <w:lang w:val="ro-RO"/>
        </w:rPr>
        <w:t xml:space="preserve"> periclita</w:t>
      </w:r>
      <w:r w:rsidR="00CA15DB" w:rsidRPr="00187587">
        <w:rPr>
          <w:rFonts w:ascii="Times New Roman" w:hAnsi="Times New Roman" w:cs="Times New Roman"/>
          <w:sz w:val="24"/>
          <w:szCs w:val="24"/>
          <w:lang w:val="ro-RO"/>
        </w:rPr>
        <w:t>tă însăși</w:t>
      </w:r>
      <w:r w:rsidR="00C25452" w:rsidRPr="00187587">
        <w:rPr>
          <w:rFonts w:ascii="Times New Roman" w:hAnsi="Times New Roman" w:cs="Times New Roman"/>
          <w:sz w:val="24"/>
          <w:szCs w:val="24"/>
          <w:lang w:val="ro-RO"/>
        </w:rPr>
        <w:t xml:space="preserve"> realiz</w:t>
      </w:r>
      <w:r w:rsidR="00CA15DB" w:rsidRPr="00187587">
        <w:rPr>
          <w:rFonts w:ascii="Times New Roman" w:hAnsi="Times New Roman" w:cs="Times New Roman"/>
          <w:sz w:val="24"/>
          <w:szCs w:val="24"/>
          <w:lang w:val="ro-RO"/>
        </w:rPr>
        <w:t>a</w:t>
      </w:r>
      <w:r w:rsidR="00C25452" w:rsidRPr="00187587">
        <w:rPr>
          <w:rFonts w:ascii="Times New Roman" w:hAnsi="Times New Roman" w:cs="Times New Roman"/>
          <w:sz w:val="24"/>
          <w:szCs w:val="24"/>
          <w:lang w:val="ro-RO"/>
        </w:rPr>
        <w:t>rea dreptului său.</w:t>
      </w:r>
      <w:r w:rsidR="00FF2A28" w:rsidRPr="00187587">
        <w:rPr>
          <w:rFonts w:ascii="Times New Roman" w:hAnsi="Times New Roman" w:cs="Times New Roman"/>
          <w:sz w:val="24"/>
          <w:szCs w:val="24"/>
          <w:lang w:val="ro-RO"/>
        </w:rPr>
        <w:t xml:space="preserve"> Considerăm însă că, în urma argumentelor din </w:t>
      </w:r>
      <w:r w:rsidR="00FF2A28" w:rsidRPr="00187587">
        <w:rPr>
          <w:rFonts w:ascii="Times New Roman" w:hAnsi="Times New Roman" w:cs="Times New Roman"/>
          <w:i/>
          <w:sz w:val="24"/>
          <w:szCs w:val="24"/>
          <w:lang w:val="ro-RO"/>
        </w:rPr>
        <w:t>sinteza</w:t>
      </w:r>
      <w:r w:rsidR="00FF2A28" w:rsidRPr="00187587">
        <w:rPr>
          <w:rFonts w:ascii="Times New Roman" w:hAnsi="Times New Roman" w:cs="Times New Roman"/>
          <w:sz w:val="24"/>
          <w:szCs w:val="24"/>
          <w:lang w:val="ro-RO"/>
        </w:rPr>
        <w:t>, problema nu mai este una actuală</w:t>
      </w:r>
      <w:r w:rsidR="00CA15DB" w:rsidRPr="00187587">
        <w:rPr>
          <w:rFonts w:ascii="Times New Roman" w:hAnsi="Times New Roman" w:cs="Times New Roman"/>
          <w:sz w:val="24"/>
          <w:szCs w:val="24"/>
          <w:lang w:val="ro-RO"/>
        </w:rPr>
        <w:t>, respectarea principiului fiind asigurată</w:t>
      </w:r>
      <w:r w:rsidR="009B2A17" w:rsidRPr="00187587">
        <w:rPr>
          <w:rFonts w:ascii="Times New Roman" w:hAnsi="Times New Roman" w:cs="Times New Roman"/>
          <w:sz w:val="24"/>
          <w:szCs w:val="24"/>
          <w:lang w:val="ro-RO"/>
        </w:rPr>
        <w:t xml:space="preserve"> prin așa-zisa „repunere” în dreptul de a solicita rezoluțiunea ori de câte ori celelalte remedii se dovedesc a fi insuficiente</w:t>
      </w:r>
      <w:r w:rsidR="00FF2A28" w:rsidRPr="00187587">
        <w:rPr>
          <w:rFonts w:ascii="Times New Roman" w:hAnsi="Times New Roman" w:cs="Times New Roman"/>
          <w:sz w:val="24"/>
          <w:szCs w:val="24"/>
          <w:lang w:val="ro-RO"/>
        </w:rPr>
        <w:t>.</w:t>
      </w:r>
    </w:p>
    <w:p w:rsidR="00580146" w:rsidRPr="00187587" w:rsidRDefault="00580146" w:rsidP="00165D6B">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Știința dreptului este o știință a drepturilor subiective și putem afirma că renunțarea aprorică la dreptul de a invoca rezoluțiunea este chiar exercitarea unui astfel de drept, cât timp suntem de părere că acesta constă </w:t>
      </w:r>
      <w:r w:rsidR="00DC0C7D" w:rsidRPr="00187587">
        <w:rPr>
          <w:rFonts w:ascii="Times New Roman" w:hAnsi="Times New Roman" w:cs="Times New Roman"/>
          <w:sz w:val="24"/>
          <w:szCs w:val="24"/>
          <w:lang w:val="ro-RO"/>
        </w:rPr>
        <w:t>în posibilitatea garantată de lege voinței unei persoane, în temeiul căr</w:t>
      </w:r>
      <w:r w:rsidR="002E0AAE" w:rsidRPr="00187587">
        <w:rPr>
          <w:rFonts w:ascii="Times New Roman" w:hAnsi="Times New Roman" w:cs="Times New Roman"/>
          <w:sz w:val="24"/>
          <w:szCs w:val="24"/>
          <w:lang w:val="ro-RO"/>
        </w:rPr>
        <w:t>eia aceasta este în măsură, în vederea</w:t>
      </w:r>
      <w:r w:rsidR="007741EF" w:rsidRPr="00187587">
        <w:rPr>
          <w:rFonts w:ascii="Times New Roman" w:hAnsi="Times New Roman" w:cs="Times New Roman"/>
          <w:sz w:val="24"/>
          <w:szCs w:val="24"/>
          <w:lang w:val="ro-RO"/>
        </w:rPr>
        <w:t xml:space="preserve"> valorificării unui inters personal direct, să adopte o conduită determinată</w:t>
      </w:r>
      <w:r w:rsidR="007741EF" w:rsidRPr="00187587">
        <w:rPr>
          <w:rStyle w:val="FootnoteReference"/>
          <w:rFonts w:ascii="Times New Roman" w:hAnsi="Times New Roman" w:cs="Times New Roman"/>
          <w:sz w:val="24"/>
          <w:szCs w:val="24"/>
          <w:lang w:val="ro-RO"/>
        </w:rPr>
        <w:footnoteReference w:id="96"/>
      </w:r>
      <w:r w:rsidR="007741EF" w:rsidRPr="00187587">
        <w:rPr>
          <w:rFonts w:ascii="Times New Roman" w:hAnsi="Times New Roman" w:cs="Times New Roman"/>
          <w:sz w:val="24"/>
          <w:szCs w:val="24"/>
          <w:lang w:val="ro-RO"/>
        </w:rPr>
        <w:t>. Și d</w:t>
      </w:r>
      <w:r w:rsidR="00D67597" w:rsidRPr="00187587">
        <w:rPr>
          <w:rFonts w:ascii="Times New Roman" w:hAnsi="Times New Roman" w:cs="Times New Roman"/>
          <w:sz w:val="24"/>
          <w:szCs w:val="24"/>
          <w:lang w:val="ro-RO"/>
        </w:rPr>
        <w:t>acă</w:t>
      </w:r>
      <w:r w:rsidR="007741EF" w:rsidRPr="00187587">
        <w:rPr>
          <w:rFonts w:ascii="Times New Roman" w:hAnsi="Times New Roman" w:cs="Times New Roman"/>
          <w:sz w:val="24"/>
          <w:szCs w:val="24"/>
          <w:lang w:val="ro-RO"/>
        </w:rPr>
        <w:t xml:space="preserve"> libertatea contractuală constă în dreptul subiectiv de a acționa pe tărâm contractual în conformitate cu dreptul obiectiv și în limitele prevăzute de acesta</w:t>
      </w:r>
      <w:r w:rsidR="007741EF" w:rsidRPr="00187587">
        <w:rPr>
          <w:rStyle w:val="FootnoteReference"/>
          <w:rFonts w:ascii="Times New Roman" w:hAnsi="Times New Roman" w:cs="Times New Roman"/>
          <w:sz w:val="24"/>
          <w:szCs w:val="24"/>
          <w:lang w:val="ro-RO"/>
        </w:rPr>
        <w:footnoteReference w:id="97"/>
      </w:r>
      <w:r w:rsidR="007741EF" w:rsidRPr="00187587">
        <w:rPr>
          <w:rFonts w:ascii="Times New Roman" w:hAnsi="Times New Roman" w:cs="Times New Roman"/>
          <w:sz w:val="24"/>
          <w:szCs w:val="24"/>
          <w:lang w:val="ro-RO"/>
        </w:rPr>
        <w:t>, considerăm că</w:t>
      </w:r>
      <w:r w:rsidR="006E28A7" w:rsidRPr="00187587">
        <w:rPr>
          <w:rFonts w:ascii="Times New Roman" w:hAnsi="Times New Roman" w:cs="Times New Roman"/>
          <w:sz w:val="24"/>
          <w:szCs w:val="24"/>
          <w:lang w:val="ro-RO"/>
        </w:rPr>
        <w:t xml:space="preserve"> o clauză de renunțare apriorică la dreptul de a invoca rezoluțiunea trebuie să fie considerată ca fiind valabilă, cât timp limitele libertății contractuale sunt stabilite doar de motive ce țin de normele imperative ale legii, ordinea publică sau bunele moravuri. </w:t>
      </w:r>
    </w:p>
    <w:p w:rsidR="00E11EFE" w:rsidRPr="00187587" w:rsidRDefault="00E11EFE" w:rsidP="00165D6B">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lastRenderedPageBreak/>
        <w:tab/>
        <w:t>Responsabilitatea însoțește libertatea, iar într-un contract aceasta se manifestă</w:t>
      </w:r>
      <w:r w:rsidR="00646212" w:rsidRPr="00187587">
        <w:rPr>
          <w:rFonts w:ascii="Times New Roman" w:hAnsi="Times New Roman" w:cs="Times New Roman"/>
          <w:sz w:val="24"/>
          <w:szCs w:val="24"/>
          <w:lang w:val="ro-RO"/>
        </w:rPr>
        <w:t xml:space="preserve"> practic</w:t>
      </w:r>
      <w:r w:rsidRPr="00187587">
        <w:rPr>
          <w:rFonts w:ascii="Times New Roman" w:hAnsi="Times New Roman" w:cs="Times New Roman"/>
          <w:sz w:val="24"/>
          <w:szCs w:val="24"/>
          <w:lang w:val="ro-RO"/>
        </w:rPr>
        <w:t xml:space="preserve"> prin activitatea desfășurată de fiecare dintre părți în contul celuilalt cocontractant și prin care se urmărește, în fond, realizarea propriului interes.</w:t>
      </w:r>
      <w:r w:rsidR="00FB7767" w:rsidRPr="00187587">
        <w:rPr>
          <w:rFonts w:ascii="Times New Roman" w:hAnsi="Times New Roman" w:cs="Times New Roman"/>
          <w:sz w:val="24"/>
          <w:szCs w:val="24"/>
          <w:lang w:val="ro-RO"/>
        </w:rPr>
        <w:t xml:space="preserve"> </w:t>
      </w:r>
      <w:r w:rsidR="00646212" w:rsidRPr="00187587">
        <w:rPr>
          <w:rFonts w:ascii="Times New Roman" w:hAnsi="Times New Roman" w:cs="Times New Roman"/>
          <w:sz w:val="24"/>
          <w:szCs w:val="24"/>
          <w:lang w:val="ro-RO"/>
        </w:rPr>
        <w:t>Dacă una dintre părți renunță anticipat la dreptul său de a invoca rezoluțiunea, a</w:t>
      </w:r>
      <w:r w:rsidR="009B2A17" w:rsidRPr="00187587">
        <w:rPr>
          <w:rFonts w:ascii="Times New Roman" w:hAnsi="Times New Roman" w:cs="Times New Roman"/>
          <w:sz w:val="24"/>
          <w:szCs w:val="24"/>
          <w:lang w:val="ro-RO"/>
        </w:rPr>
        <w:t>cea</w:t>
      </w:r>
      <w:r w:rsidR="00646212" w:rsidRPr="00187587">
        <w:rPr>
          <w:rFonts w:ascii="Times New Roman" w:hAnsi="Times New Roman" w:cs="Times New Roman"/>
          <w:sz w:val="24"/>
          <w:szCs w:val="24"/>
          <w:lang w:val="ro-RO"/>
        </w:rPr>
        <w:t xml:space="preserve">sta nu înseamnă că acțiunile </w:t>
      </w:r>
      <w:r w:rsidR="005372D6" w:rsidRPr="00187587">
        <w:rPr>
          <w:rFonts w:ascii="Times New Roman" w:hAnsi="Times New Roman" w:cs="Times New Roman"/>
          <w:sz w:val="24"/>
          <w:szCs w:val="24"/>
          <w:lang w:val="ro-RO"/>
        </w:rPr>
        <w:t>părții celeilalte vor fi</w:t>
      </w:r>
      <w:r w:rsidR="001D4BA6" w:rsidRPr="00187587">
        <w:rPr>
          <w:rFonts w:ascii="Times New Roman" w:hAnsi="Times New Roman" w:cs="Times New Roman"/>
          <w:sz w:val="24"/>
          <w:szCs w:val="24"/>
          <w:lang w:val="ro-RO"/>
        </w:rPr>
        <w:t xml:space="preserve"> automat</w:t>
      </w:r>
      <w:r w:rsidR="005372D6" w:rsidRPr="00187587">
        <w:rPr>
          <w:rFonts w:ascii="Times New Roman" w:hAnsi="Times New Roman" w:cs="Times New Roman"/>
          <w:sz w:val="24"/>
          <w:szCs w:val="24"/>
          <w:lang w:val="ro-RO"/>
        </w:rPr>
        <w:t xml:space="preserve"> caracterizate de o reticență în executare, cât timp aceas</w:t>
      </w:r>
      <w:r w:rsidR="00E8665A" w:rsidRPr="00187587">
        <w:rPr>
          <w:rFonts w:ascii="Times New Roman" w:hAnsi="Times New Roman" w:cs="Times New Roman"/>
          <w:sz w:val="24"/>
          <w:szCs w:val="24"/>
          <w:lang w:val="ro-RO"/>
        </w:rPr>
        <w:t>tă din urmă parte este conștientă</w:t>
      </w:r>
      <w:r w:rsidR="001D4BA6" w:rsidRPr="00187587">
        <w:rPr>
          <w:rFonts w:ascii="Times New Roman" w:hAnsi="Times New Roman" w:cs="Times New Roman"/>
          <w:sz w:val="24"/>
          <w:szCs w:val="24"/>
          <w:lang w:val="ro-RO"/>
        </w:rPr>
        <w:t xml:space="preserve"> </w:t>
      </w:r>
      <w:r w:rsidR="005372D6" w:rsidRPr="00187587">
        <w:rPr>
          <w:rFonts w:ascii="Times New Roman" w:hAnsi="Times New Roman" w:cs="Times New Roman"/>
          <w:sz w:val="24"/>
          <w:szCs w:val="24"/>
          <w:lang w:val="ro-RO"/>
        </w:rPr>
        <w:t xml:space="preserve">de faptul că renunțătorul are la îndemână și alte mijloace la care poate recurge pentru realizarea dreptului său, în afară de rezoluțiune. Deci nu </w:t>
      </w:r>
      <w:r w:rsidR="001D4BA6" w:rsidRPr="00187587">
        <w:rPr>
          <w:rFonts w:ascii="Times New Roman" w:hAnsi="Times New Roman" w:cs="Times New Roman"/>
          <w:sz w:val="24"/>
          <w:szCs w:val="24"/>
          <w:lang w:val="ro-RO"/>
        </w:rPr>
        <w:t>este necesar</w:t>
      </w:r>
      <w:r w:rsidR="005372D6" w:rsidRPr="00187587">
        <w:rPr>
          <w:rFonts w:ascii="Times New Roman" w:hAnsi="Times New Roman" w:cs="Times New Roman"/>
          <w:sz w:val="24"/>
          <w:szCs w:val="24"/>
          <w:lang w:val="ro-RO"/>
        </w:rPr>
        <w:t xml:space="preserve"> să privim totul</w:t>
      </w:r>
      <w:r w:rsidR="005372D6" w:rsidRPr="00187587">
        <w:rPr>
          <w:rFonts w:ascii="Times New Roman" w:hAnsi="Times New Roman" w:cs="Times New Roman"/>
          <w:i/>
          <w:sz w:val="24"/>
          <w:szCs w:val="24"/>
          <w:lang w:val="ro-RO"/>
        </w:rPr>
        <w:t xml:space="preserve"> post festum,</w:t>
      </w:r>
      <w:r w:rsidR="005372D6" w:rsidRPr="00187587">
        <w:rPr>
          <w:rFonts w:ascii="Times New Roman" w:hAnsi="Times New Roman" w:cs="Times New Roman"/>
          <w:sz w:val="24"/>
          <w:szCs w:val="24"/>
          <w:lang w:val="ro-RO"/>
        </w:rPr>
        <w:t xml:space="preserve"> pe tărâmul răului deja înfăptu</w:t>
      </w:r>
      <w:r w:rsidR="00580146" w:rsidRPr="00187587">
        <w:rPr>
          <w:rFonts w:ascii="Times New Roman" w:hAnsi="Times New Roman" w:cs="Times New Roman"/>
          <w:sz w:val="24"/>
          <w:szCs w:val="24"/>
          <w:lang w:val="ro-RO"/>
        </w:rPr>
        <w:t>i</w:t>
      </w:r>
      <w:r w:rsidR="001D4BA6" w:rsidRPr="00187587">
        <w:rPr>
          <w:rFonts w:ascii="Times New Roman" w:hAnsi="Times New Roman" w:cs="Times New Roman"/>
          <w:sz w:val="24"/>
          <w:szCs w:val="24"/>
          <w:lang w:val="ro-RO"/>
        </w:rPr>
        <w:t>t, și</w:t>
      </w:r>
      <w:r w:rsidR="005372D6" w:rsidRPr="00187587">
        <w:rPr>
          <w:rFonts w:ascii="Times New Roman" w:hAnsi="Times New Roman" w:cs="Times New Roman"/>
          <w:sz w:val="24"/>
          <w:szCs w:val="24"/>
          <w:lang w:val="ro-RO"/>
        </w:rPr>
        <w:t xml:space="preserve"> nu trebuie să uităm reciprocitatea și interdependența care caracterizează un angaj</w:t>
      </w:r>
      <w:r w:rsidR="00E7039D" w:rsidRPr="00187587">
        <w:rPr>
          <w:rFonts w:ascii="Times New Roman" w:hAnsi="Times New Roman" w:cs="Times New Roman"/>
          <w:sz w:val="24"/>
          <w:szCs w:val="24"/>
          <w:lang w:val="ro-RO"/>
        </w:rPr>
        <w:t>a</w:t>
      </w:r>
      <w:r w:rsidR="005372D6" w:rsidRPr="00187587">
        <w:rPr>
          <w:rFonts w:ascii="Times New Roman" w:hAnsi="Times New Roman" w:cs="Times New Roman"/>
          <w:sz w:val="24"/>
          <w:szCs w:val="24"/>
          <w:lang w:val="ro-RO"/>
        </w:rPr>
        <w:t>ment contractual, interesul ambelor părți, atât al renunțătorului</w:t>
      </w:r>
      <w:r w:rsidR="001D4BA6" w:rsidRPr="00187587">
        <w:rPr>
          <w:rFonts w:ascii="Times New Roman" w:hAnsi="Times New Roman" w:cs="Times New Roman"/>
          <w:sz w:val="24"/>
          <w:szCs w:val="24"/>
          <w:lang w:val="ro-RO"/>
        </w:rPr>
        <w:t>,</w:t>
      </w:r>
      <w:r w:rsidR="005372D6" w:rsidRPr="00187587">
        <w:rPr>
          <w:rFonts w:ascii="Times New Roman" w:hAnsi="Times New Roman" w:cs="Times New Roman"/>
          <w:sz w:val="24"/>
          <w:szCs w:val="24"/>
          <w:lang w:val="ro-RO"/>
        </w:rPr>
        <w:t xml:space="preserve"> cât și al beneficiarului renunțării</w:t>
      </w:r>
      <w:r w:rsidR="001D4BA6" w:rsidRPr="00187587">
        <w:rPr>
          <w:rFonts w:ascii="Times New Roman" w:hAnsi="Times New Roman" w:cs="Times New Roman"/>
          <w:sz w:val="24"/>
          <w:szCs w:val="24"/>
          <w:lang w:val="ro-RO"/>
        </w:rPr>
        <w:t>,</w:t>
      </w:r>
      <w:r w:rsidR="005372D6" w:rsidRPr="00187587">
        <w:rPr>
          <w:rFonts w:ascii="Times New Roman" w:hAnsi="Times New Roman" w:cs="Times New Roman"/>
          <w:sz w:val="24"/>
          <w:szCs w:val="24"/>
          <w:lang w:val="ro-RO"/>
        </w:rPr>
        <w:t xml:space="preserve"> fiind</w:t>
      </w:r>
      <w:r w:rsidR="001D4BA6" w:rsidRPr="00187587">
        <w:rPr>
          <w:rFonts w:ascii="Times New Roman" w:hAnsi="Times New Roman" w:cs="Times New Roman"/>
          <w:sz w:val="24"/>
          <w:szCs w:val="24"/>
          <w:lang w:val="ro-RO"/>
        </w:rPr>
        <w:t xml:space="preserve"> acela</w:t>
      </w:r>
      <w:r w:rsidR="005372D6" w:rsidRPr="00187587">
        <w:rPr>
          <w:rFonts w:ascii="Times New Roman" w:hAnsi="Times New Roman" w:cs="Times New Roman"/>
          <w:sz w:val="24"/>
          <w:szCs w:val="24"/>
          <w:lang w:val="ro-RO"/>
        </w:rPr>
        <w:t xml:space="preserve"> de a-și realiza interesele, și nu de a se ajunge la</w:t>
      </w:r>
      <w:r w:rsidR="00176D87">
        <w:rPr>
          <w:rFonts w:ascii="Times New Roman" w:hAnsi="Times New Roman" w:cs="Times New Roman"/>
          <w:sz w:val="24"/>
          <w:szCs w:val="24"/>
          <w:lang w:val="ro-RO"/>
        </w:rPr>
        <w:t xml:space="preserve"> o invocare</w:t>
      </w:r>
      <w:r w:rsidR="005372D6" w:rsidRPr="00187587">
        <w:rPr>
          <w:rFonts w:ascii="Times New Roman" w:hAnsi="Times New Roman" w:cs="Times New Roman"/>
          <w:sz w:val="24"/>
          <w:szCs w:val="24"/>
          <w:lang w:val="ro-RO"/>
        </w:rPr>
        <w:t xml:space="preserve"> în instanță a clauzei de renunțare. Iar dacă s-a renunța</w:t>
      </w:r>
      <w:r w:rsidR="00580146" w:rsidRPr="00187587">
        <w:rPr>
          <w:rFonts w:ascii="Times New Roman" w:hAnsi="Times New Roman" w:cs="Times New Roman"/>
          <w:sz w:val="24"/>
          <w:szCs w:val="24"/>
          <w:lang w:val="ro-RO"/>
        </w:rPr>
        <w:t>t, se poate afirma că se dă întâietate în mod expres</w:t>
      </w:r>
      <w:r w:rsidR="005372D6" w:rsidRPr="00187587">
        <w:rPr>
          <w:rFonts w:ascii="Times New Roman" w:hAnsi="Times New Roman" w:cs="Times New Roman"/>
          <w:sz w:val="24"/>
          <w:szCs w:val="24"/>
          <w:lang w:val="ro-RO"/>
        </w:rPr>
        <w:t xml:space="preserve"> principiului </w:t>
      </w:r>
      <w:r w:rsidR="005372D6" w:rsidRPr="00187587">
        <w:rPr>
          <w:rFonts w:ascii="Times New Roman" w:hAnsi="Times New Roman" w:cs="Times New Roman"/>
          <w:i/>
          <w:sz w:val="24"/>
          <w:szCs w:val="24"/>
          <w:lang w:val="ro-RO"/>
        </w:rPr>
        <w:t>favor contractus</w:t>
      </w:r>
      <w:r w:rsidR="005372D6" w:rsidRPr="00187587">
        <w:rPr>
          <w:rFonts w:ascii="Times New Roman" w:hAnsi="Times New Roman" w:cs="Times New Roman"/>
          <w:sz w:val="24"/>
          <w:szCs w:val="24"/>
          <w:lang w:val="ro-RO"/>
        </w:rPr>
        <w:t>, rezoluțiunea fiind</w:t>
      </w:r>
      <w:r w:rsidR="001D4BA6" w:rsidRPr="00187587">
        <w:rPr>
          <w:rFonts w:ascii="Times New Roman" w:hAnsi="Times New Roman" w:cs="Times New Roman"/>
          <w:sz w:val="24"/>
          <w:szCs w:val="24"/>
          <w:lang w:val="ro-RO"/>
        </w:rPr>
        <w:t xml:space="preserve"> oricum</w:t>
      </w:r>
      <w:r w:rsidR="005372D6" w:rsidRPr="00187587">
        <w:rPr>
          <w:rFonts w:ascii="Times New Roman" w:hAnsi="Times New Roman" w:cs="Times New Roman"/>
          <w:sz w:val="24"/>
          <w:szCs w:val="24"/>
          <w:lang w:val="ro-RO"/>
        </w:rPr>
        <w:t xml:space="preserve"> o soluție de ultim resort.</w:t>
      </w:r>
    </w:p>
    <w:p w:rsidR="00F01167" w:rsidRPr="00187587" w:rsidRDefault="006E28A7" w:rsidP="00165D6B">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Brocardul analizei noastre acesta este: </w:t>
      </w:r>
      <w:r w:rsidR="00EB3CB2" w:rsidRPr="00187587">
        <w:rPr>
          <w:rFonts w:ascii="Times New Roman" w:hAnsi="Times New Roman" w:cs="Times New Roman"/>
          <w:b/>
          <w:sz w:val="24"/>
          <w:szCs w:val="24"/>
          <w:lang w:val="ro-RO"/>
        </w:rPr>
        <w:t>libertatea contractuală justifică valabilitatea clauzei de renunțarea apriorică la dreptul de a invoca rezoluțiunea</w:t>
      </w:r>
      <w:r w:rsidR="00EB3CB2" w:rsidRPr="00187587">
        <w:rPr>
          <w:rFonts w:ascii="Times New Roman" w:hAnsi="Times New Roman" w:cs="Times New Roman"/>
          <w:sz w:val="24"/>
          <w:szCs w:val="24"/>
          <w:lang w:val="ro-RO"/>
        </w:rPr>
        <w:t>.</w:t>
      </w:r>
      <w:r w:rsidR="00F01167" w:rsidRPr="00187587">
        <w:rPr>
          <w:rFonts w:ascii="Times New Roman" w:hAnsi="Times New Roman" w:cs="Times New Roman"/>
          <w:sz w:val="24"/>
          <w:szCs w:val="24"/>
          <w:lang w:val="ro-RO"/>
        </w:rPr>
        <w:t xml:space="preserve"> Încheierea contractului de vânzare presupune existența acordului de voință a părților, alături de intenția cocontractanților de a se angaja din punct de vedere juridic. Faptul că se renunță anticipat la unul dintre remediile executării contractului nu este de natură a înlătura angajamentul juridic existent în persoana părților, cât timp acestea rămân titulare a</w:t>
      </w:r>
      <w:r w:rsidR="00176D87">
        <w:rPr>
          <w:rFonts w:ascii="Times New Roman" w:hAnsi="Times New Roman" w:cs="Times New Roman"/>
          <w:sz w:val="24"/>
          <w:szCs w:val="24"/>
          <w:lang w:val="ro-RO"/>
        </w:rPr>
        <w:t>le</w:t>
      </w:r>
      <w:r w:rsidR="00F01167" w:rsidRPr="00187587">
        <w:rPr>
          <w:rFonts w:ascii="Times New Roman" w:hAnsi="Times New Roman" w:cs="Times New Roman"/>
          <w:sz w:val="24"/>
          <w:szCs w:val="24"/>
          <w:lang w:val="ro-RO"/>
        </w:rPr>
        <w:t xml:space="preserve"> dreptului de a obține sprijinul justiției pentru a-l obliga pe debitor, prin constrângere, la a-și aduce la îndeplinire obligațiile asumate. </w:t>
      </w:r>
    </w:p>
    <w:p w:rsidR="00176D87" w:rsidRPr="00187587" w:rsidRDefault="00F01167" w:rsidP="0031421E">
      <w:pPr>
        <w:spacing w:after="0" w:line="360" w:lineRule="auto"/>
        <w:jc w:val="both"/>
        <w:rPr>
          <w:rFonts w:ascii="Times New Roman" w:hAnsi="Times New Roman" w:cs="Times New Roman"/>
          <w:sz w:val="24"/>
          <w:szCs w:val="24"/>
          <w:lang w:val="ro-RO"/>
        </w:rPr>
      </w:pPr>
      <w:r w:rsidRPr="00187587">
        <w:rPr>
          <w:rFonts w:ascii="Times New Roman" w:hAnsi="Times New Roman" w:cs="Times New Roman"/>
          <w:sz w:val="24"/>
          <w:szCs w:val="24"/>
          <w:lang w:val="ro-RO"/>
        </w:rPr>
        <w:tab/>
        <w:t xml:space="preserve">Ne exprimăm opinia în sensul reglementării </w:t>
      </w:r>
      <w:r w:rsidRPr="00187587">
        <w:rPr>
          <w:rFonts w:ascii="Times New Roman" w:hAnsi="Times New Roman" w:cs="Times New Roman"/>
          <w:i/>
          <w:sz w:val="24"/>
          <w:szCs w:val="24"/>
          <w:lang w:val="ro-RO"/>
        </w:rPr>
        <w:t>de lege ferenda, expressis verbis</w:t>
      </w:r>
      <w:r w:rsidR="005554A7" w:rsidRPr="00187587">
        <w:rPr>
          <w:rFonts w:ascii="Times New Roman" w:hAnsi="Times New Roman" w:cs="Times New Roman"/>
          <w:sz w:val="24"/>
          <w:szCs w:val="24"/>
          <w:lang w:val="ro-RO"/>
        </w:rPr>
        <w:t>, a cazurilor pentru</w:t>
      </w:r>
      <w:r w:rsidRPr="00187587">
        <w:rPr>
          <w:rFonts w:ascii="Times New Roman" w:hAnsi="Times New Roman" w:cs="Times New Roman"/>
          <w:sz w:val="24"/>
          <w:szCs w:val="24"/>
          <w:lang w:val="ro-RO"/>
        </w:rPr>
        <w:t xml:space="preserve"> care renunțarea la un drept viitor este posibilă</w:t>
      </w:r>
      <w:r w:rsidR="00BF578E" w:rsidRPr="00187587">
        <w:rPr>
          <w:rFonts w:ascii="Times New Roman" w:hAnsi="Times New Roman" w:cs="Times New Roman"/>
          <w:sz w:val="24"/>
          <w:szCs w:val="24"/>
          <w:lang w:val="ro-RO"/>
        </w:rPr>
        <w:t>, alături de stabilirea unor condiții de operare a renunțării prin care să se urmărească menținerea echilibrului contractual</w:t>
      </w:r>
      <w:r w:rsidR="00643C7E" w:rsidRPr="00187587">
        <w:rPr>
          <w:rFonts w:ascii="Times New Roman" w:hAnsi="Times New Roman" w:cs="Times New Roman"/>
          <w:sz w:val="24"/>
          <w:szCs w:val="24"/>
          <w:lang w:val="ro-RO"/>
        </w:rPr>
        <w:t xml:space="preserve"> și a echității</w:t>
      </w:r>
      <w:r w:rsidRPr="00187587">
        <w:rPr>
          <w:rFonts w:ascii="Times New Roman" w:hAnsi="Times New Roman" w:cs="Times New Roman"/>
          <w:sz w:val="24"/>
          <w:szCs w:val="24"/>
          <w:lang w:val="ro-RO"/>
        </w:rPr>
        <w:t>. Această necesitate rezidă din importanța și</w:t>
      </w:r>
      <w:r w:rsidR="005554A7" w:rsidRPr="00187587">
        <w:rPr>
          <w:rFonts w:ascii="Times New Roman" w:hAnsi="Times New Roman" w:cs="Times New Roman"/>
          <w:sz w:val="24"/>
          <w:szCs w:val="24"/>
          <w:lang w:val="ro-RO"/>
        </w:rPr>
        <w:t xml:space="preserve"> din</w:t>
      </w:r>
      <w:r w:rsidRPr="00187587">
        <w:rPr>
          <w:rFonts w:ascii="Times New Roman" w:hAnsi="Times New Roman" w:cs="Times New Roman"/>
          <w:sz w:val="24"/>
          <w:szCs w:val="24"/>
          <w:lang w:val="ro-RO"/>
        </w:rPr>
        <w:t xml:space="preserve"> efec</w:t>
      </w:r>
      <w:r w:rsidR="005554A7" w:rsidRPr="00187587">
        <w:rPr>
          <w:rFonts w:ascii="Times New Roman" w:hAnsi="Times New Roman" w:cs="Times New Roman"/>
          <w:sz w:val="24"/>
          <w:szCs w:val="24"/>
          <w:lang w:val="ro-RO"/>
        </w:rPr>
        <w:t xml:space="preserve">tele pe care </w:t>
      </w:r>
      <w:r w:rsidR="00394F1A" w:rsidRPr="00187587">
        <w:rPr>
          <w:rFonts w:ascii="Times New Roman" w:hAnsi="Times New Roman" w:cs="Times New Roman"/>
          <w:sz w:val="24"/>
          <w:szCs w:val="24"/>
          <w:lang w:val="ro-RO"/>
        </w:rPr>
        <w:t xml:space="preserve">le presupune </w:t>
      </w:r>
      <w:r w:rsidR="005554A7" w:rsidRPr="00187587">
        <w:rPr>
          <w:rFonts w:ascii="Times New Roman" w:hAnsi="Times New Roman" w:cs="Times New Roman"/>
          <w:sz w:val="24"/>
          <w:szCs w:val="24"/>
          <w:lang w:val="ro-RO"/>
        </w:rPr>
        <w:t>un asfel de act asupra patrimoniului renunțătorului. Deși se poate afirma</w:t>
      </w:r>
      <w:r w:rsidR="00FF3D8F" w:rsidRPr="00187587">
        <w:rPr>
          <w:rFonts w:ascii="Times New Roman" w:hAnsi="Times New Roman" w:cs="Times New Roman"/>
          <w:sz w:val="24"/>
          <w:szCs w:val="24"/>
          <w:lang w:val="ro-RO"/>
        </w:rPr>
        <w:t xml:space="preserve"> cu ușurință</w:t>
      </w:r>
      <w:r w:rsidR="005554A7" w:rsidRPr="00187587">
        <w:rPr>
          <w:rFonts w:ascii="Times New Roman" w:hAnsi="Times New Roman" w:cs="Times New Roman"/>
          <w:sz w:val="24"/>
          <w:szCs w:val="24"/>
          <w:lang w:val="ro-RO"/>
        </w:rPr>
        <w:t xml:space="preserve"> că renunțătorul </w:t>
      </w:r>
      <w:r w:rsidR="00B94D91" w:rsidRPr="00187587">
        <w:rPr>
          <w:rFonts w:ascii="Times New Roman" w:hAnsi="Times New Roman" w:cs="Times New Roman"/>
          <w:sz w:val="24"/>
          <w:szCs w:val="24"/>
          <w:lang w:val="ro-RO"/>
        </w:rPr>
        <w:t>ar fi în stare</w:t>
      </w:r>
      <w:r w:rsidR="005554A7" w:rsidRPr="00187587">
        <w:rPr>
          <w:rFonts w:ascii="Times New Roman" w:hAnsi="Times New Roman" w:cs="Times New Roman"/>
          <w:sz w:val="24"/>
          <w:szCs w:val="24"/>
          <w:lang w:val="ro-RO"/>
        </w:rPr>
        <w:t xml:space="preserve"> să prevadă sau să aprecieze consecințele actului său</w:t>
      </w:r>
      <w:r w:rsidRPr="00187587">
        <w:rPr>
          <w:rFonts w:ascii="Times New Roman" w:hAnsi="Times New Roman" w:cs="Times New Roman"/>
          <w:sz w:val="24"/>
          <w:szCs w:val="24"/>
          <w:lang w:val="ro-RO"/>
        </w:rPr>
        <w:t xml:space="preserve"> </w:t>
      </w:r>
      <w:r w:rsidR="005554A7" w:rsidRPr="00187587">
        <w:rPr>
          <w:rFonts w:ascii="Times New Roman" w:hAnsi="Times New Roman" w:cs="Times New Roman"/>
          <w:sz w:val="24"/>
          <w:szCs w:val="24"/>
          <w:lang w:val="ro-RO"/>
        </w:rPr>
        <w:t>și că</w:t>
      </w:r>
      <w:r w:rsidR="00B94D91" w:rsidRPr="00187587">
        <w:rPr>
          <w:rFonts w:ascii="Times New Roman" w:hAnsi="Times New Roman" w:cs="Times New Roman"/>
          <w:sz w:val="24"/>
          <w:szCs w:val="24"/>
          <w:lang w:val="ro-RO"/>
        </w:rPr>
        <w:t xml:space="preserve"> ar</w:t>
      </w:r>
      <w:r w:rsidR="005554A7" w:rsidRPr="00187587">
        <w:rPr>
          <w:rFonts w:ascii="Times New Roman" w:hAnsi="Times New Roman" w:cs="Times New Roman"/>
          <w:sz w:val="24"/>
          <w:szCs w:val="24"/>
          <w:lang w:val="ro-RO"/>
        </w:rPr>
        <w:t xml:space="preserve"> p</w:t>
      </w:r>
      <w:r w:rsidR="00B94D91" w:rsidRPr="00187587">
        <w:rPr>
          <w:rFonts w:ascii="Times New Roman" w:hAnsi="Times New Roman" w:cs="Times New Roman"/>
          <w:sz w:val="24"/>
          <w:szCs w:val="24"/>
          <w:lang w:val="ro-RO"/>
        </w:rPr>
        <w:t>u</w:t>
      </w:r>
      <w:r w:rsidR="005554A7" w:rsidRPr="00187587">
        <w:rPr>
          <w:rFonts w:ascii="Times New Roman" w:hAnsi="Times New Roman" w:cs="Times New Roman"/>
          <w:sz w:val="24"/>
          <w:szCs w:val="24"/>
          <w:lang w:val="ro-RO"/>
        </w:rPr>
        <w:t>te</w:t>
      </w:r>
      <w:r w:rsidR="00B94D91" w:rsidRPr="00187587">
        <w:rPr>
          <w:rFonts w:ascii="Times New Roman" w:hAnsi="Times New Roman" w:cs="Times New Roman"/>
          <w:sz w:val="24"/>
          <w:szCs w:val="24"/>
          <w:lang w:val="ro-RO"/>
        </w:rPr>
        <w:t>a</w:t>
      </w:r>
      <w:r w:rsidR="005554A7" w:rsidRPr="00187587">
        <w:rPr>
          <w:rFonts w:ascii="Times New Roman" w:hAnsi="Times New Roman" w:cs="Times New Roman"/>
          <w:sz w:val="24"/>
          <w:szCs w:val="24"/>
          <w:lang w:val="ro-RO"/>
        </w:rPr>
        <w:t xml:space="preserve"> lua, în acest sens, măsuri pentru asigurarea unui demers contractual </w:t>
      </w:r>
      <w:r w:rsidR="00B94D91" w:rsidRPr="00187587">
        <w:rPr>
          <w:rFonts w:ascii="Times New Roman" w:hAnsi="Times New Roman" w:cs="Times New Roman"/>
          <w:sz w:val="24"/>
          <w:szCs w:val="24"/>
          <w:lang w:val="ro-RO"/>
        </w:rPr>
        <w:t xml:space="preserve">pozitiv, </w:t>
      </w:r>
      <w:r w:rsidR="00B94D91" w:rsidRPr="00187587">
        <w:rPr>
          <w:rFonts w:ascii="Times New Roman" w:hAnsi="Times New Roman" w:cs="Times New Roman"/>
          <w:i/>
          <w:sz w:val="24"/>
          <w:szCs w:val="24"/>
          <w:lang w:val="ro-RO"/>
        </w:rPr>
        <w:t>in concreto</w:t>
      </w:r>
      <w:r w:rsidR="00B94D91" w:rsidRPr="00187587">
        <w:rPr>
          <w:rFonts w:ascii="Times New Roman" w:hAnsi="Times New Roman" w:cs="Times New Roman"/>
          <w:sz w:val="24"/>
          <w:szCs w:val="24"/>
          <w:lang w:val="ro-RO"/>
        </w:rPr>
        <w:t xml:space="preserve"> s-ar putea ca respectivul cocontractant renunțător să nu fie atât de prevăzător iar renunțarea</w:t>
      </w:r>
      <w:r w:rsidR="00394F1A" w:rsidRPr="00187587">
        <w:rPr>
          <w:rFonts w:ascii="Times New Roman" w:hAnsi="Times New Roman" w:cs="Times New Roman"/>
          <w:sz w:val="24"/>
          <w:szCs w:val="24"/>
          <w:lang w:val="ro-RO"/>
        </w:rPr>
        <w:t xml:space="preserve"> </w:t>
      </w:r>
      <w:r w:rsidR="00B94D91" w:rsidRPr="00187587">
        <w:rPr>
          <w:rFonts w:ascii="Times New Roman" w:hAnsi="Times New Roman" w:cs="Times New Roman"/>
          <w:sz w:val="24"/>
          <w:szCs w:val="24"/>
          <w:lang w:val="ro-RO"/>
        </w:rPr>
        <w:t>să fie</w:t>
      </w:r>
      <w:r w:rsidR="00394F1A" w:rsidRPr="00187587">
        <w:rPr>
          <w:rFonts w:ascii="Times New Roman" w:hAnsi="Times New Roman" w:cs="Times New Roman"/>
          <w:sz w:val="24"/>
          <w:szCs w:val="24"/>
          <w:lang w:val="ro-RO"/>
        </w:rPr>
        <w:t xml:space="preserve"> de fapt</w:t>
      </w:r>
      <w:r w:rsidR="00B94D91" w:rsidRPr="00187587">
        <w:rPr>
          <w:rFonts w:ascii="Times New Roman" w:hAnsi="Times New Roman" w:cs="Times New Roman"/>
          <w:sz w:val="24"/>
          <w:szCs w:val="24"/>
          <w:lang w:val="ro-RO"/>
        </w:rPr>
        <w:t xml:space="preserve"> făcută ca urmare a unor împrejurări ce nu exprimă</w:t>
      </w:r>
      <w:r w:rsidR="00A87307" w:rsidRPr="00187587">
        <w:rPr>
          <w:rFonts w:ascii="Times New Roman" w:hAnsi="Times New Roman" w:cs="Times New Roman"/>
          <w:sz w:val="24"/>
          <w:szCs w:val="24"/>
          <w:lang w:val="ro-RO"/>
        </w:rPr>
        <w:t xml:space="preserve"> întocmai</w:t>
      </w:r>
      <w:r w:rsidR="00CD06FD" w:rsidRPr="00187587">
        <w:rPr>
          <w:rFonts w:ascii="Times New Roman" w:hAnsi="Times New Roman" w:cs="Times New Roman"/>
          <w:sz w:val="24"/>
          <w:szCs w:val="24"/>
          <w:lang w:val="ro-RO"/>
        </w:rPr>
        <w:t xml:space="preserve"> voința</w:t>
      </w:r>
      <w:r w:rsidR="00A87307" w:rsidRPr="00187587">
        <w:rPr>
          <w:rFonts w:ascii="Times New Roman" w:hAnsi="Times New Roman" w:cs="Times New Roman"/>
          <w:sz w:val="24"/>
          <w:szCs w:val="24"/>
          <w:lang w:val="ro-RO"/>
        </w:rPr>
        <w:t xml:space="preserve"> </w:t>
      </w:r>
      <w:r w:rsidR="00CD06FD" w:rsidRPr="00187587">
        <w:rPr>
          <w:rFonts w:ascii="Times New Roman" w:hAnsi="Times New Roman" w:cs="Times New Roman"/>
          <w:sz w:val="24"/>
          <w:szCs w:val="24"/>
          <w:lang w:val="ro-RO"/>
        </w:rPr>
        <w:t>reală</w:t>
      </w:r>
      <w:r w:rsidR="00176D87">
        <w:rPr>
          <w:rFonts w:ascii="Times New Roman" w:hAnsi="Times New Roman" w:cs="Times New Roman"/>
          <w:sz w:val="24"/>
          <w:szCs w:val="24"/>
          <w:lang w:val="ro-RO"/>
        </w:rPr>
        <w:t>;</w:t>
      </w:r>
      <w:r w:rsidR="00A87307" w:rsidRPr="00187587">
        <w:rPr>
          <w:rFonts w:ascii="Times New Roman" w:hAnsi="Times New Roman" w:cs="Times New Roman"/>
          <w:sz w:val="24"/>
          <w:szCs w:val="24"/>
          <w:lang w:val="ro-RO"/>
        </w:rPr>
        <w:t xml:space="preserve"> </w:t>
      </w:r>
      <w:r w:rsidR="00394F1A" w:rsidRPr="00187587">
        <w:rPr>
          <w:rFonts w:ascii="Times New Roman" w:hAnsi="Times New Roman" w:cs="Times New Roman"/>
          <w:sz w:val="24"/>
          <w:szCs w:val="24"/>
          <w:lang w:val="ro-RO"/>
        </w:rPr>
        <w:t>să fie</w:t>
      </w:r>
      <w:r w:rsidR="00FF3D8F" w:rsidRPr="00187587">
        <w:rPr>
          <w:rFonts w:ascii="Times New Roman" w:hAnsi="Times New Roman" w:cs="Times New Roman"/>
          <w:sz w:val="24"/>
          <w:szCs w:val="24"/>
          <w:lang w:val="ro-RO"/>
        </w:rPr>
        <w:t xml:space="preserve"> deci vorba despre o renunțare</w:t>
      </w:r>
      <w:r w:rsidR="00394F1A" w:rsidRPr="00187587">
        <w:rPr>
          <w:rFonts w:ascii="Times New Roman" w:hAnsi="Times New Roman" w:cs="Times New Roman"/>
          <w:sz w:val="24"/>
          <w:szCs w:val="24"/>
          <w:lang w:val="ro-RO"/>
        </w:rPr>
        <w:t xml:space="preserve"> determinată nu de libertatea </w:t>
      </w:r>
      <w:r w:rsidR="00394F1A" w:rsidRPr="00187587">
        <w:rPr>
          <w:rFonts w:ascii="Times New Roman" w:hAnsi="Times New Roman" w:cs="Times New Roman"/>
          <w:sz w:val="24"/>
          <w:szCs w:val="24"/>
          <w:lang w:val="ro-RO"/>
        </w:rPr>
        <w:lastRenderedPageBreak/>
        <w:t>contractuală, ci de o</w:t>
      </w:r>
      <w:r w:rsidR="00A87307" w:rsidRPr="00187587">
        <w:rPr>
          <w:rFonts w:ascii="Times New Roman" w:hAnsi="Times New Roman" w:cs="Times New Roman"/>
          <w:sz w:val="24"/>
          <w:szCs w:val="24"/>
          <w:lang w:val="ro-RO"/>
        </w:rPr>
        <w:t xml:space="preserve"> anumit</w:t>
      </w:r>
      <w:r w:rsidR="00394F1A" w:rsidRPr="00187587">
        <w:rPr>
          <w:rFonts w:ascii="Times New Roman" w:hAnsi="Times New Roman" w:cs="Times New Roman"/>
          <w:sz w:val="24"/>
          <w:szCs w:val="24"/>
          <w:lang w:val="ro-RO"/>
        </w:rPr>
        <w:t>ă</w:t>
      </w:r>
      <w:r w:rsidR="00A87307" w:rsidRPr="00187587">
        <w:rPr>
          <w:rFonts w:ascii="Times New Roman" w:hAnsi="Times New Roman" w:cs="Times New Roman"/>
          <w:sz w:val="24"/>
          <w:szCs w:val="24"/>
          <w:lang w:val="ro-RO"/>
        </w:rPr>
        <w:t xml:space="preserve"> conjunctur</w:t>
      </w:r>
      <w:r w:rsidR="00394F1A" w:rsidRPr="00187587">
        <w:rPr>
          <w:rFonts w:ascii="Times New Roman" w:hAnsi="Times New Roman" w:cs="Times New Roman"/>
          <w:sz w:val="24"/>
          <w:szCs w:val="24"/>
          <w:lang w:val="ro-RO"/>
        </w:rPr>
        <w:t>ă</w:t>
      </w:r>
      <w:r w:rsidR="00A87307" w:rsidRPr="00187587">
        <w:rPr>
          <w:rFonts w:ascii="Times New Roman" w:hAnsi="Times New Roman" w:cs="Times New Roman"/>
          <w:sz w:val="24"/>
          <w:szCs w:val="24"/>
          <w:lang w:val="ro-RO"/>
        </w:rPr>
        <w:t xml:space="preserve"> </w:t>
      </w:r>
      <w:r w:rsidR="00394F1A" w:rsidRPr="00187587">
        <w:rPr>
          <w:rFonts w:ascii="Times New Roman" w:hAnsi="Times New Roman" w:cs="Times New Roman"/>
          <w:sz w:val="24"/>
          <w:szCs w:val="24"/>
          <w:lang w:val="ro-RO"/>
        </w:rPr>
        <w:t>de natură</w:t>
      </w:r>
      <w:r w:rsidR="00A87307" w:rsidRPr="00187587">
        <w:rPr>
          <w:rFonts w:ascii="Times New Roman" w:hAnsi="Times New Roman" w:cs="Times New Roman"/>
          <w:sz w:val="24"/>
          <w:szCs w:val="24"/>
          <w:lang w:val="ro-RO"/>
        </w:rPr>
        <w:t xml:space="preserve"> </w:t>
      </w:r>
      <w:r w:rsidR="00394F1A" w:rsidRPr="00187587">
        <w:rPr>
          <w:rFonts w:ascii="Times New Roman" w:hAnsi="Times New Roman" w:cs="Times New Roman"/>
          <w:sz w:val="24"/>
          <w:szCs w:val="24"/>
          <w:lang w:val="ro-RO"/>
        </w:rPr>
        <w:t>a-l</w:t>
      </w:r>
      <w:r w:rsidR="00A87307" w:rsidRPr="00187587">
        <w:rPr>
          <w:rFonts w:ascii="Times New Roman" w:hAnsi="Times New Roman" w:cs="Times New Roman"/>
          <w:sz w:val="24"/>
          <w:szCs w:val="24"/>
          <w:lang w:val="ro-RO"/>
        </w:rPr>
        <w:t xml:space="preserve"> îndrept</w:t>
      </w:r>
      <w:r w:rsidR="00394F1A" w:rsidRPr="00187587">
        <w:rPr>
          <w:rFonts w:ascii="Times New Roman" w:hAnsi="Times New Roman" w:cs="Times New Roman"/>
          <w:sz w:val="24"/>
          <w:szCs w:val="24"/>
          <w:lang w:val="ro-RO"/>
        </w:rPr>
        <w:t>a pe renunțător</w:t>
      </w:r>
      <w:r w:rsidR="00A87307" w:rsidRPr="00187587">
        <w:rPr>
          <w:rFonts w:ascii="Times New Roman" w:hAnsi="Times New Roman" w:cs="Times New Roman"/>
          <w:sz w:val="24"/>
          <w:szCs w:val="24"/>
          <w:lang w:val="ro-RO"/>
        </w:rPr>
        <w:t xml:space="preserve"> </w:t>
      </w:r>
      <w:r w:rsidR="00394F1A" w:rsidRPr="00187587">
        <w:rPr>
          <w:rFonts w:ascii="Times New Roman" w:hAnsi="Times New Roman" w:cs="Times New Roman"/>
          <w:sz w:val="24"/>
          <w:szCs w:val="24"/>
          <w:lang w:val="ro-RO"/>
        </w:rPr>
        <w:t>înspre</w:t>
      </w:r>
      <w:r w:rsidR="00A87307" w:rsidRPr="00187587">
        <w:rPr>
          <w:rFonts w:ascii="Times New Roman" w:hAnsi="Times New Roman" w:cs="Times New Roman"/>
          <w:sz w:val="24"/>
          <w:szCs w:val="24"/>
          <w:lang w:val="ro-RO"/>
        </w:rPr>
        <w:t xml:space="preserve"> acest act</w:t>
      </w:r>
      <w:r w:rsidR="00394F1A" w:rsidRPr="00187587">
        <w:rPr>
          <w:rFonts w:ascii="Times New Roman" w:hAnsi="Times New Roman" w:cs="Times New Roman"/>
          <w:sz w:val="24"/>
          <w:szCs w:val="24"/>
          <w:lang w:val="ro-RO"/>
        </w:rPr>
        <w:t>.</w:t>
      </w:r>
      <w:r w:rsidR="00176D87">
        <w:rPr>
          <w:rFonts w:ascii="Times New Roman" w:hAnsi="Times New Roman" w:cs="Times New Roman"/>
          <w:sz w:val="24"/>
          <w:szCs w:val="24"/>
          <w:lang w:val="ro-RO"/>
        </w:rPr>
        <w:t xml:space="preserve"> În materia renunțării la dreptul de a invoca rezoluțiunea o astfel de soluție o reprezintă caracterul temporar al unei astfel de renunțări, de natură a-l proteja pe renunțător și de a-l atenționa și pe beneficiarul renunțării cu privire la efectele concrete ale acțiunilor sale, întreprinse pe tărâm contractual.</w:t>
      </w:r>
    </w:p>
    <w:p w:rsidR="00165D6B" w:rsidRDefault="00165D6B" w:rsidP="00165D6B">
      <w:pPr>
        <w:spacing w:after="0" w:line="360" w:lineRule="auto"/>
        <w:jc w:val="both"/>
        <w:rPr>
          <w:rFonts w:ascii="Times New Roman" w:hAnsi="Times New Roman" w:cs="Times New Roman"/>
          <w:i/>
          <w:sz w:val="24"/>
          <w:szCs w:val="24"/>
          <w:lang w:val="ro-RO"/>
        </w:rPr>
      </w:pPr>
    </w:p>
    <w:p w:rsidR="004D1F90" w:rsidRDefault="004D1F90" w:rsidP="00165D6B">
      <w:pPr>
        <w:spacing w:after="0" w:line="360" w:lineRule="auto"/>
        <w:jc w:val="both"/>
        <w:rPr>
          <w:rFonts w:ascii="Times New Roman" w:hAnsi="Times New Roman" w:cs="Times New Roman"/>
          <w:i/>
          <w:sz w:val="24"/>
          <w:szCs w:val="24"/>
          <w:lang w:val="ro-RO"/>
        </w:rPr>
      </w:pPr>
    </w:p>
    <w:p w:rsidR="004D1F90" w:rsidRDefault="004D1F90" w:rsidP="00165D6B">
      <w:pPr>
        <w:spacing w:after="0" w:line="360" w:lineRule="auto"/>
        <w:jc w:val="both"/>
        <w:rPr>
          <w:rFonts w:ascii="Times New Roman" w:hAnsi="Times New Roman" w:cs="Times New Roman"/>
          <w:i/>
          <w:sz w:val="24"/>
          <w:szCs w:val="24"/>
          <w:lang w:val="ro-RO"/>
        </w:rPr>
      </w:pPr>
    </w:p>
    <w:p w:rsidR="004D1F90" w:rsidRDefault="004D1F90" w:rsidP="00165D6B">
      <w:pPr>
        <w:spacing w:after="0" w:line="360" w:lineRule="auto"/>
        <w:jc w:val="both"/>
        <w:rPr>
          <w:rFonts w:ascii="Times New Roman" w:hAnsi="Times New Roman" w:cs="Times New Roman"/>
          <w:i/>
          <w:sz w:val="24"/>
          <w:szCs w:val="24"/>
          <w:lang w:val="ro-RO"/>
        </w:rPr>
      </w:pPr>
    </w:p>
    <w:p w:rsidR="004D1F90" w:rsidRDefault="004D1F90" w:rsidP="00165D6B">
      <w:pPr>
        <w:spacing w:after="0" w:line="360" w:lineRule="auto"/>
        <w:jc w:val="both"/>
        <w:rPr>
          <w:rFonts w:ascii="Times New Roman" w:hAnsi="Times New Roman" w:cs="Times New Roman"/>
          <w:i/>
          <w:sz w:val="24"/>
          <w:szCs w:val="24"/>
          <w:lang w:val="ro-RO"/>
        </w:rPr>
      </w:pPr>
    </w:p>
    <w:p w:rsidR="004D1F90" w:rsidRPr="007F7C3E" w:rsidRDefault="004D1F90" w:rsidP="004D1F90">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7F7C3E">
        <w:rPr>
          <w:rFonts w:ascii="Times New Roman" w:hAnsi="Times New Roman" w:cs="Times New Roman"/>
          <w:b/>
          <w:sz w:val="24"/>
          <w:szCs w:val="24"/>
        </w:rPr>
        <w:t>Bibliografie</w:t>
      </w:r>
    </w:p>
    <w:p w:rsidR="004D1F90" w:rsidRDefault="004D1F90" w:rsidP="004D1F90">
      <w:pPr>
        <w:spacing w:line="360" w:lineRule="auto"/>
        <w:jc w:val="both"/>
        <w:rPr>
          <w:rFonts w:ascii="Times New Roman" w:hAnsi="Times New Roman" w:cs="Times New Roman"/>
          <w:b/>
          <w:i/>
          <w:sz w:val="24"/>
          <w:szCs w:val="24"/>
        </w:rPr>
      </w:pPr>
    </w:p>
    <w:p w:rsidR="004D1F90" w:rsidRDefault="004D1F90" w:rsidP="004D1F90">
      <w:pPr>
        <w:pStyle w:val="ListParagraph"/>
        <w:numPr>
          <w:ilvl w:val="0"/>
          <w:numId w:val="11"/>
        </w:numPr>
        <w:spacing w:line="360" w:lineRule="auto"/>
        <w:ind w:left="720"/>
        <w:jc w:val="both"/>
        <w:rPr>
          <w:rFonts w:ascii="Times New Roman" w:hAnsi="Times New Roman" w:cs="Times New Roman"/>
          <w:b/>
          <w:sz w:val="24"/>
          <w:szCs w:val="24"/>
        </w:rPr>
      </w:pPr>
      <w:r w:rsidRPr="007F7C3E">
        <w:rPr>
          <w:rFonts w:ascii="Times New Roman" w:hAnsi="Times New Roman" w:cs="Times New Roman"/>
          <w:b/>
          <w:sz w:val="24"/>
          <w:szCs w:val="24"/>
        </w:rPr>
        <w:t>Tratate, cursuri, monografii</w:t>
      </w:r>
    </w:p>
    <w:p w:rsidR="004D1F90" w:rsidRPr="00B75BE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Albu, Ioan, </w:t>
      </w:r>
      <w:r>
        <w:rPr>
          <w:rFonts w:ascii="Times New Roman" w:hAnsi="Times New Roman" w:cs="Times New Roman"/>
          <w:i/>
          <w:sz w:val="24"/>
          <w:szCs w:val="24"/>
        </w:rPr>
        <w:t xml:space="preserve">Drept civil. Contractul și răspunderea contractuală, </w:t>
      </w:r>
      <w:r>
        <w:rPr>
          <w:rFonts w:ascii="Times New Roman" w:hAnsi="Times New Roman" w:cs="Times New Roman"/>
          <w:sz w:val="24"/>
          <w:szCs w:val="24"/>
        </w:rPr>
        <w:t>Ed. Dacia, Cluj-Napoca, 1994.</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Alexandresco, Dimitrie, </w:t>
      </w:r>
      <w:r>
        <w:rPr>
          <w:rFonts w:ascii="Times New Roman" w:hAnsi="Times New Roman" w:cs="Times New Roman"/>
          <w:i/>
          <w:sz w:val="24"/>
          <w:szCs w:val="24"/>
        </w:rPr>
        <w:t xml:space="preserve">Teoretică și practică a dreptului civil român în comparațiune cu legile vechi și cu principalele legislațiuni străine, </w:t>
      </w:r>
      <w:r>
        <w:rPr>
          <w:rFonts w:ascii="Times New Roman" w:hAnsi="Times New Roman" w:cs="Times New Roman"/>
          <w:sz w:val="24"/>
          <w:szCs w:val="24"/>
        </w:rPr>
        <w:t>Ed. Tipografia Națională, Iași, 1990.</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Avram, Marieta, </w:t>
      </w:r>
      <w:r>
        <w:rPr>
          <w:rFonts w:ascii="Times New Roman" w:hAnsi="Times New Roman" w:cs="Times New Roman"/>
          <w:i/>
          <w:sz w:val="24"/>
          <w:szCs w:val="24"/>
        </w:rPr>
        <w:t xml:space="preserve">Actul unilateral în dreptul privat, </w:t>
      </w:r>
      <w:r>
        <w:rPr>
          <w:rFonts w:ascii="Times New Roman" w:hAnsi="Times New Roman" w:cs="Times New Roman"/>
          <w:sz w:val="24"/>
          <w:szCs w:val="24"/>
        </w:rPr>
        <w:t>Ed. Hamangiu, București, 2006.</w:t>
      </w:r>
    </w:p>
    <w:p w:rsidR="004D1F90" w:rsidRPr="00021600"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Baias, Flavius-Antoniu; Chelaru, Eugen; Constantinovici, Rodica; Macovei, Ioan (coord.), </w:t>
      </w:r>
      <w:r w:rsidRPr="00021600">
        <w:rPr>
          <w:rFonts w:ascii="Times New Roman" w:hAnsi="Times New Roman" w:cs="Times New Roman"/>
          <w:i/>
          <w:sz w:val="24"/>
          <w:szCs w:val="24"/>
        </w:rPr>
        <w:t>Noul Cod Civil. Comentarii pe articole</w:t>
      </w:r>
      <w:r>
        <w:rPr>
          <w:rFonts w:ascii="Times New Roman" w:hAnsi="Times New Roman" w:cs="Times New Roman"/>
          <w:sz w:val="24"/>
          <w:szCs w:val="24"/>
        </w:rPr>
        <w:t>, Ed. C.H. Beck, Bucuresști, 2014.</w:t>
      </w:r>
    </w:p>
    <w:p w:rsidR="004D1F90" w:rsidRPr="002051F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Cătuneanu, Ion C., </w:t>
      </w:r>
      <w:r>
        <w:rPr>
          <w:rFonts w:ascii="Times New Roman" w:hAnsi="Times New Roman" w:cs="Times New Roman"/>
          <w:i/>
          <w:sz w:val="24"/>
          <w:szCs w:val="24"/>
        </w:rPr>
        <w:t xml:space="preserve">Curs elementar de drept roman, </w:t>
      </w:r>
      <w:r>
        <w:rPr>
          <w:rFonts w:ascii="Times New Roman" w:hAnsi="Times New Roman" w:cs="Times New Roman"/>
          <w:sz w:val="24"/>
          <w:szCs w:val="24"/>
        </w:rPr>
        <w:t>Ed. Cartea Românească S.A., Cluj – București</w:t>
      </w:r>
      <w:proofErr w:type="gramStart"/>
      <w:r>
        <w:rPr>
          <w:rFonts w:ascii="Times New Roman" w:hAnsi="Times New Roman" w:cs="Times New Roman"/>
          <w:sz w:val="24"/>
          <w:szCs w:val="24"/>
        </w:rPr>
        <w:t>,  1927</w:t>
      </w:r>
      <w:proofErr w:type="gramEnd"/>
      <w:r>
        <w:rPr>
          <w:rFonts w:ascii="Times New Roman" w:hAnsi="Times New Roman" w:cs="Times New Roman"/>
          <w:sz w:val="24"/>
          <w:szCs w:val="24"/>
        </w:rPr>
        <w:t>.</w:t>
      </w:r>
    </w:p>
    <w:p w:rsidR="004D1F90" w:rsidRPr="00021600"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Chirică, Dan, </w:t>
      </w:r>
      <w:r>
        <w:rPr>
          <w:rFonts w:ascii="Times New Roman" w:hAnsi="Times New Roman" w:cs="Times New Roman"/>
          <w:i/>
          <w:sz w:val="24"/>
          <w:szCs w:val="24"/>
        </w:rPr>
        <w:t xml:space="preserve">Tratat de drept civil. Contracte speciale. </w:t>
      </w:r>
      <w:proofErr w:type="gramStart"/>
      <w:r>
        <w:rPr>
          <w:rFonts w:ascii="Times New Roman" w:hAnsi="Times New Roman" w:cs="Times New Roman"/>
          <w:i/>
          <w:sz w:val="24"/>
          <w:szCs w:val="24"/>
        </w:rPr>
        <w:t>Vol.I.,</w:t>
      </w:r>
      <w:proofErr w:type="gramEnd"/>
      <w:r>
        <w:rPr>
          <w:rFonts w:ascii="Times New Roman" w:hAnsi="Times New Roman" w:cs="Times New Roman"/>
          <w:i/>
          <w:sz w:val="24"/>
          <w:szCs w:val="24"/>
        </w:rPr>
        <w:t xml:space="preserve"> Vânzarea și schimbul, </w:t>
      </w:r>
      <w:r>
        <w:rPr>
          <w:rFonts w:ascii="Times New Roman" w:hAnsi="Times New Roman" w:cs="Times New Roman"/>
          <w:sz w:val="24"/>
          <w:szCs w:val="24"/>
        </w:rPr>
        <w:t>Ed. C.H. Beck, București, 2008.</w:t>
      </w:r>
    </w:p>
    <w:p w:rsidR="004D1F90" w:rsidRPr="002051F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Ciucă, M. Valerius, </w:t>
      </w:r>
      <w:r>
        <w:rPr>
          <w:rFonts w:ascii="Times New Roman" w:hAnsi="Times New Roman" w:cs="Times New Roman"/>
          <w:i/>
          <w:sz w:val="24"/>
          <w:szCs w:val="24"/>
        </w:rPr>
        <w:t xml:space="preserve">Drept roman. Lecțiuni, </w:t>
      </w:r>
      <w:r>
        <w:rPr>
          <w:rFonts w:ascii="Times New Roman" w:hAnsi="Times New Roman" w:cs="Times New Roman"/>
          <w:sz w:val="24"/>
          <w:szCs w:val="24"/>
        </w:rPr>
        <w:t>Ed. Universităț</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Alexandru Ioan Cuza”, Ia</w:t>
      </w:r>
      <w:r>
        <w:rPr>
          <w:rFonts w:ascii="Times New Roman" w:hAnsi="Times New Roman" w:cs="Times New Roman"/>
          <w:sz w:val="24"/>
          <w:szCs w:val="24"/>
          <w:lang w:val="ro-RO"/>
        </w:rPr>
        <w:t>și, 2014.</w:t>
      </w:r>
    </w:p>
    <w:p w:rsidR="004D1F90" w:rsidRPr="0071368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lang w:val="ro-RO"/>
        </w:rPr>
        <w:lastRenderedPageBreak/>
        <w:t xml:space="preserve">Ciucă, M. Valerius, </w:t>
      </w:r>
      <w:r>
        <w:rPr>
          <w:rFonts w:ascii="Times New Roman" w:hAnsi="Times New Roman" w:cs="Times New Roman"/>
          <w:i/>
          <w:sz w:val="24"/>
          <w:szCs w:val="24"/>
          <w:lang w:val="ro-RO"/>
        </w:rPr>
        <w:t xml:space="preserve">Lecții introductive de hermeneutică juridică -Syllabus-, </w:t>
      </w:r>
      <w:r>
        <w:rPr>
          <w:rFonts w:ascii="Times New Roman" w:hAnsi="Times New Roman" w:cs="Times New Roman"/>
          <w:sz w:val="24"/>
          <w:szCs w:val="24"/>
          <w:lang w:val="ro-RO"/>
        </w:rPr>
        <w:t>Ed. Fundației Axis, Iași, 2005.</w:t>
      </w:r>
    </w:p>
    <w:p w:rsidR="004D1F90" w:rsidRPr="00B75BE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Cosma, Doru, </w:t>
      </w:r>
      <w:r>
        <w:rPr>
          <w:rFonts w:ascii="Times New Roman" w:hAnsi="Times New Roman" w:cs="Times New Roman"/>
          <w:i/>
          <w:sz w:val="24"/>
          <w:szCs w:val="24"/>
        </w:rPr>
        <w:t xml:space="preserve">Teoria generală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actului juridic civil, </w:t>
      </w:r>
      <w:r>
        <w:rPr>
          <w:rFonts w:ascii="Times New Roman" w:hAnsi="Times New Roman" w:cs="Times New Roman"/>
          <w:sz w:val="24"/>
          <w:szCs w:val="24"/>
        </w:rPr>
        <w:t>Ed. Științifică, București, 1968.</w:t>
      </w:r>
    </w:p>
    <w:p w:rsidR="004D1F90" w:rsidRPr="00D279D3"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Daghie, Nora, </w:t>
      </w:r>
      <w:r w:rsidRPr="00D279D3">
        <w:rPr>
          <w:rFonts w:ascii="Times New Roman" w:hAnsi="Times New Roman" w:cs="Times New Roman"/>
          <w:i/>
          <w:sz w:val="24"/>
          <w:szCs w:val="24"/>
        </w:rPr>
        <w:t>Rezoluțiunea și rezilierea contractelor</w:t>
      </w:r>
      <w:r>
        <w:rPr>
          <w:rFonts w:ascii="Times New Roman" w:hAnsi="Times New Roman" w:cs="Times New Roman"/>
          <w:i/>
          <w:sz w:val="24"/>
          <w:szCs w:val="24"/>
        </w:rPr>
        <w:t>,</w:t>
      </w:r>
      <w:r>
        <w:rPr>
          <w:rFonts w:ascii="Times New Roman" w:hAnsi="Times New Roman" w:cs="Times New Roman"/>
          <w:sz w:val="24"/>
          <w:szCs w:val="24"/>
        </w:rPr>
        <w:t xml:space="preserve"> Ed. Universul Juridic, București, 2013.</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Deak, Francisc, </w:t>
      </w:r>
      <w:r>
        <w:rPr>
          <w:rFonts w:ascii="Times New Roman" w:hAnsi="Times New Roman" w:cs="Times New Roman"/>
          <w:i/>
          <w:sz w:val="24"/>
          <w:szCs w:val="24"/>
        </w:rPr>
        <w:t xml:space="preserve">Tratat de drept civil. Contracte speciale, </w:t>
      </w:r>
      <w:r>
        <w:rPr>
          <w:rFonts w:ascii="Times New Roman" w:hAnsi="Times New Roman" w:cs="Times New Roman"/>
          <w:sz w:val="24"/>
          <w:szCs w:val="24"/>
        </w:rPr>
        <w:t>Ed. Universul Juridic, București, 2001.</w:t>
      </w:r>
    </w:p>
    <w:p w:rsidR="004D1F90" w:rsidRPr="00021600"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Dincă, Răzvan, </w:t>
      </w:r>
      <w:r>
        <w:rPr>
          <w:rFonts w:ascii="Times New Roman" w:hAnsi="Times New Roman" w:cs="Times New Roman"/>
          <w:i/>
          <w:sz w:val="24"/>
          <w:szCs w:val="24"/>
        </w:rPr>
        <w:t xml:space="preserve">Contracte civile speciale în Noul Cod Civil, </w:t>
      </w:r>
      <w:r>
        <w:rPr>
          <w:rFonts w:ascii="Times New Roman" w:hAnsi="Times New Roman" w:cs="Times New Roman"/>
          <w:sz w:val="24"/>
          <w:szCs w:val="24"/>
        </w:rPr>
        <w:t>Ed. Universul Juridic, București, 2013.</w:t>
      </w:r>
    </w:p>
    <w:p w:rsidR="004D1F90" w:rsidRPr="00021600"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Dogaru, Ion; Olteanu, Edmond Gabriel; Săuleanu, Lucian Bernd, </w:t>
      </w:r>
      <w:r>
        <w:rPr>
          <w:rFonts w:ascii="Times New Roman" w:hAnsi="Times New Roman" w:cs="Times New Roman"/>
          <w:i/>
          <w:sz w:val="24"/>
          <w:szCs w:val="24"/>
        </w:rPr>
        <w:t xml:space="preserve">Bazele dreptului civil. Vol.IV. Contracte speciale, </w:t>
      </w:r>
      <w:r>
        <w:rPr>
          <w:rFonts w:ascii="Times New Roman" w:hAnsi="Times New Roman" w:cs="Times New Roman"/>
          <w:sz w:val="24"/>
          <w:szCs w:val="24"/>
        </w:rPr>
        <w:t>Ed. C.H. Beck, București, 2009.</w:t>
      </w:r>
    </w:p>
    <w:p w:rsidR="004D1F90" w:rsidRPr="006A119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Fromm, Erich, </w:t>
      </w:r>
      <w:r>
        <w:rPr>
          <w:rFonts w:ascii="Times New Roman" w:hAnsi="Times New Roman" w:cs="Times New Roman"/>
          <w:i/>
          <w:sz w:val="24"/>
          <w:szCs w:val="24"/>
        </w:rPr>
        <w:t xml:space="preserve">Frica de libertate, </w:t>
      </w:r>
      <w:r>
        <w:rPr>
          <w:rFonts w:ascii="Times New Roman" w:hAnsi="Times New Roman" w:cs="Times New Roman"/>
          <w:sz w:val="24"/>
          <w:szCs w:val="24"/>
        </w:rPr>
        <w:t>Ed. Teora, București, 1998.</w:t>
      </w:r>
    </w:p>
    <w:p w:rsidR="004D1F90" w:rsidRPr="00F64B7E"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Hegel, Georg Wilhelm Friedrich, </w:t>
      </w:r>
      <w:r>
        <w:rPr>
          <w:rFonts w:ascii="Times New Roman" w:hAnsi="Times New Roman" w:cs="Times New Roman"/>
          <w:i/>
          <w:sz w:val="24"/>
          <w:szCs w:val="24"/>
        </w:rPr>
        <w:t>Principiile filosofiei dreptului</w:t>
      </w:r>
      <w:proofErr w:type="gramStart"/>
      <w:r>
        <w:rPr>
          <w:rFonts w:ascii="Times New Roman" w:hAnsi="Times New Roman" w:cs="Times New Roman"/>
          <w:i/>
          <w:sz w:val="24"/>
          <w:szCs w:val="24"/>
        </w:rPr>
        <w:t>,</w:t>
      </w:r>
      <w:r>
        <w:rPr>
          <w:rFonts w:ascii="Times New Roman" w:hAnsi="Times New Roman" w:cs="Times New Roman"/>
          <w:sz w:val="24"/>
          <w:szCs w:val="24"/>
        </w:rPr>
        <w:t>Ed</w:t>
      </w:r>
      <w:proofErr w:type="gramEnd"/>
      <w:r>
        <w:rPr>
          <w:rFonts w:ascii="Times New Roman" w:hAnsi="Times New Roman" w:cs="Times New Roman"/>
          <w:sz w:val="24"/>
          <w:szCs w:val="24"/>
        </w:rPr>
        <w:t>. Iri, Bucure</w:t>
      </w:r>
      <w:r>
        <w:rPr>
          <w:rFonts w:ascii="Times New Roman" w:hAnsi="Times New Roman" w:cs="Times New Roman"/>
          <w:sz w:val="24"/>
          <w:szCs w:val="24"/>
          <w:lang w:val="ro-RO"/>
        </w:rPr>
        <w:t>ști, 1996.</w:t>
      </w:r>
    </w:p>
    <w:p w:rsidR="004D1F90" w:rsidRPr="00021600"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Macovei, Codrin, </w:t>
      </w:r>
      <w:r>
        <w:rPr>
          <w:rFonts w:ascii="Times New Roman" w:hAnsi="Times New Roman" w:cs="Times New Roman"/>
          <w:i/>
          <w:sz w:val="24"/>
          <w:szCs w:val="24"/>
        </w:rPr>
        <w:t xml:space="preserve">Contracte speciale, </w:t>
      </w:r>
      <w:r>
        <w:rPr>
          <w:rFonts w:ascii="Times New Roman" w:hAnsi="Times New Roman" w:cs="Times New Roman"/>
          <w:sz w:val="24"/>
          <w:szCs w:val="24"/>
        </w:rPr>
        <w:t>Ed. Hamangiu, București, 2006.</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Malaurie, Philippe; Ayn</w:t>
      </w:r>
      <w:r w:rsidRPr="003D2377">
        <w:rPr>
          <w:rFonts w:ascii="Times New Roman" w:hAnsi="Times New Roman" w:cs="Times New Roman"/>
        </w:rPr>
        <w:t>é</w:t>
      </w:r>
      <w:r>
        <w:rPr>
          <w:rFonts w:ascii="Times New Roman" w:hAnsi="Times New Roman" w:cs="Times New Roman"/>
        </w:rPr>
        <w:t xml:space="preserve">s, Laurent; Stoffel-Munck, Philippe, </w:t>
      </w:r>
      <w:r>
        <w:rPr>
          <w:rFonts w:ascii="Times New Roman" w:hAnsi="Times New Roman" w:cs="Times New Roman"/>
          <w:i/>
        </w:rPr>
        <w:t xml:space="preserve">Drept civil. Obligațiile, </w:t>
      </w:r>
      <w:r>
        <w:rPr>
          <w:rFonts w:ascii="Times New Roman" w:hAnsi="Times New Roman" w:cs="Times New Roman"/>
        </w:rPr>
        <w:t>trad: Dănișor Diana, Ed. Wolters Kluwer România, București, 2009.</w:t>
      </w:r>
    </w:p>
    <w:p w:rsidR="004D1F90" w:rsidRPr="00D279D3"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Mazilu, Doru, </w:t>
      </w:r>
      <w:r>
        <w:rPr>
          <w:rFonts w:ascii="Times New Roman" w:hAnsi="Times New Roman" w:cs="Times New Roman"/>
          <w:i/>
          <w:sz w:val="24"/>
          <w:szCs w:val="24"/>
        </w:rPr>
        <w:t>Teoria generală a dreptului</w:t>
      </w:r>
      <w:proofErr w:type="gramStart"/>
      <w:r>
        <w:rPr>
          <w:rFonts w:ascii="Times New Roman" w:hAnsi="Times New Roman" w:cs="Times New Roman"/>
          <w:i/>
          <w:sz w:val="24"/>
          <w:szCs w:val="24"/>
        </w:rPr>
        <w:t>,</w:t>
      </w:r>
      <w:r>
        <w:rPr>
          <w:rFonts w:ascii="Times New Roman" w:hAnsi="Times New Roman" w:cs="Times New Roman"/>
          <w:sz w:val="24"/>
          <w:szCs w:val="24"/>
        </w:rPr>
        <w:t>Ed</w:t>
      </w:r>
      <w:proofErr w:type="gramEnd"/>
      <w:r>
        <w:rPr>
          <w:rFonts w:ascii="Times New Roman" w:hAnsi="Times New Roman" w:cs="Times New Roman"/>
          <w:sz w:val="24"/>
          <w:szCs w:val="24"/>
        </w:rPr>
        <w:t>. All Beck, București, 2000.</w:t>
      </w:r>
    </w:p>
    <w:p w:rsidR="004D1F90" w:rsidRPr="006A119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Mihai, Gheorghe; Popescu, Gabriel, </w:t>
      </w:r>
      <w:r>
        <w:rPr>
          <w:rFonts w:ascii="Times New Roman" w:hAnsi="Times New Roman" w:cs="Times New Roman"/>
          <w:i/>
          <w:sz w:val="24"/>
          <w:szCs w:val="24"/>
        </w:rPr>
        <w:t xml:space="preserve">Introducere în teoria drepturilor personalității, </w:t>
      </w:r>
      <w:r>
        <w:rPr>
          <w:rFonts w:ascii="Times New Roman" w:hAnsi="Times New Roman" w:cs="Times New Roman"/>
          <w:sz w:val="24"/>
          <w:szCs w:val="24"/>
        </w:rPr>
        <w:t>Ed. Academiei române, București, 1992.</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 Liviu, </w:t>
      </w:r>
      <w:r>
        <w:rPr>
          <w:rFonts w:ascii="Times New Roman" w:hAnsi="Times New Roman" w:cs="Times New Roman"/>
          <w:i/>
          <w:sz w:val="24"/>
          <w:szCs w:val="24"/>
        </w:rPr>
        <w:t xml:space="preserve">Tratat de drept civil. Obligațiile. </w:t>
      </w:r>
      <w:proofErr w:type="gramStart"/>
      <w:r>
        <w:rPr>
          <w:rFonts w:ascii="Times New Roman" w:hAnsi="Times New Roman" w:cs="Times New Roman"/>
          <w:sz w:val="24"/>
          <w:szCs w:val="24"/>
        </w:rPr>
        <w:t>Vol.II.,</w:t>
      </w:r>
      <w:proofErr w:type="gramEnd"/>
      <w:r>
        <w:rPr>
          <w:rFonts w:ascii="Times New Roman" w:hAnsi="Times New Roman" w:cs="Times New Roman"/>
          <w:sz w:val="24"/>
          <w:szCs w:val="24"/>
        </w:rPr>
        <w:t xml:space="preserve"> </w:t>
      </w:r>
      <w:r>
        <w:rPr>
          <w:rFonts w:ascii="Times New Roman" w:hAnsi="Times New Roman" w:cs="Times New Roman"/>
          <w:i/>
          <w:sz w:val="24"/>
          <w:szCs w:val="24"/>
        </w:rPr>
        <w:t>Contractul.,</w:t>
      </w:r>
      <w:r>
        <w:rPr>
          <w:rFonts w:ascii="Times New Roman" w:hAnsi="Times New Roman" w:cs="Times New Roman"/>
          <w:sz w:val="24"/>
          <w:szCs w:val="24"/>
        </w:rPr>
        <w:t xml:space="preserve"> Ed. Universul Juridic, București, 2009.</w:t>
      </w:r>
    </w:p>
    <w:p w:rsidR="004D1F90" w:rsidRPr="00134F47"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 Liviu; Popa Ionuț-Florin; Vidu, Ioan Stelian, </w:t>
      </w:r>
      <w:r>
        <w:rPr>
          <w:rFonts w:ascii="Times New Roman" w:hAnsi="Times New Roman" w:cs="Times New Roman"/>
          <w:i/>
          <w:sz w:val="24"/>
          <w:szCs w:val="24"/>
        </w:rPr>
        <w:t xml:space="preserve">Tratat elementar de drept civil, </w:t>
      </w:r>
      <w:r>
        <w:rPr>
          <w:rFonts w:ascii="Times New Roman" w:hAnsi="Times New Roman" w:cs="Times New Roman"/>
          <w:sz w:val="24"/>
          <w:szCs w:val="24"/>
        </w:rPr>
        <w:t>Ed. Universul Juridic, București, 2012.</w:t>
      </w:r>
    </w:p>
    <w:p w:rsidR="004D1F90" w:rsidRPr="00B75BE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Ionuț-Florin, </w:t>
      </w:r>
      <w:r>
        <w:rPr>
          <w:rFonts w:ascii="Times New Roman" w:hAnsi="Times New Roman" w:cs="Times New Roman"/>
          <w:i/>
          <w:sz w:val="24"/>
          <w:szCs w:val="24"/>
        </w:rPr>
        <w:t xml:space="preserve">Rezoluțiunea și rezilierea contractelor în Noul cod civil, </w:t>
      </w:r>
      <w:r>
        <w:rPr>
          <w:rFonts w:ascii="Times New Roman" w:hAnsi="Times New Roman" w:cs="Times New Roman"/>
          <w:sz w:val="24"/>
          <w:szCs w:val="24"/>
        </w:rPr>
        <w:t>Ed. Universul Juridic, București, 2012.</w:t>
      </w:r>
    </w:p>
    <w:p w:rsidR="004D1F90" w:rsidRPr="00B75BE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Nicolae; Eremia, Mihail-Constantin; Cristea, Simona, </w:t>
      </w:r>
      <w:r>
        <w:rPr>
          <w:rFonts w:ascii="Times New Roman" w:hAnsi="Times New Roman" w:cs="Times New Roman"/>
          <w:i/>
          <w:sz w:val="24"/>
          <w:szCs w:val="24"/>
        </w:rPr>
        <w:t>Teoria generală a dreptului,</w:t>
      </w:r>
      <w:r>
        <w:rPr>
          <w:rFonts w:ascii="Times New Roman" w:hAnsi="Times New Roman" w:cs="Times New Roman"/>
          <w:sz w:val="24"/>
          <w:szCs w:val="24"/>
        </w:rPr>
        <w:t xml:space="preserve"> Ed. All Beck, București, 2005.</w:t>
      </w:r>
    </w:p>
    <w:p w:rsidR="004D1F90" w:rsidRPr="006A119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Sorana, </w:t>
      </w:r>
      <w:r>
        <w:rPr>
          <w:rFonts w:ascii="Times New Roman" w:hAnsi="Times New Roman" w:cs="Times New Roman"/>
          <w:i/>
          <w:sz w:val="24"/>
          <w:szCs w:val="24"/>
        </w:rPr>
        <w:t>Autonomia de voință – fundament sau sinonim al libertății contractuale</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Ed. Universul Juridic, București, 2014.</w:t>
      </w:r>
    </w:p>
    <w:p w:rsidR="004D1F90" w:rsidRPr="00B75BE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lastRenderedPageBreak/>
        <w:t xml:space="preserve">Popescu, Tudor Radu, </w:t>
      </w:r>
      <w:r>
        <w:rPr>
          <w:rFonts w:ascii="Times New Roman" w:hAnsi="Times New Roman" w:cs="Times New Roman"/>
          <w:i/>
          <w:sz w:val="24"/>
          <w:szCs w:val="24"/>
        </w:rPr>
        <w:t xml:space="preserve">Teoria generală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obligațiilor, </w:t>
      </w:r>
      <w:r>
        <w:rPr>
          <w:rFonts w:ascii="Times New Roman" w:hAnsi="Times New Roman" w:cs="Times New Roman"/>
          <w:sz w:val="24"/>
          <w:szCs w:val="24"/>
        </w:rPr>
        <w:t>Ed. Științifică, București, 1968.</w:t>
      </w:r>
    </w:p>
    <w:p w:rsidR="004D1F90" w:rsidRPr="00D279D3"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Safta-Romano, Eugenia, </w:t>
      </w:r>
      <w:r>
        <w:rPr>
          <w:rFonts w:ascii="Times New Roman" w:hAnsi="Times New Roman" w:cs="Times New Roman"/>
          <w:i/>
          <w:sz w:val="24"/>
          <w:szCs w:val="24"/>
        </w:rPr>
        <w:t xml:space="preserve">Examen al jurisprudenței privitoare la acțiunea în acțiunea în rezoluțiune, </w:t>
      </w:r>
      <w:r>
        <w:rPr>
          <w:rFonts w:ascii="Times New Roman" w:hAnsi="Times New Roman" w:cs="Times New Roman"/>
          <w:sz w:val="24"/>
          <w:szCs w:val="24"/>
        </w:rPr>
        <w:t>în Revista Dreptul nr.8/1990.</w:t>
      </w:r>
    </w:p>
    <w:p w:rsidR="004D1F90" w:rsidRPr="00134F47"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Stătescu Constantin, Bârsan Constantin, </w:t>
      </w:r>
      <w:r>
        <w:rPr>
          <w:rFonts w:ascii="Times New Roman" w:hAnsi="Times New Roman" w:cs="Times New Roman"/>
          <w:i/>
          <w:sz w:val="24"/>
          <w:szCs w:val="24"/>
        </w:rPr>
        <w:t xml:space="preserve">Drept civil. Teoria generală </w:t>
      </w:r>
      <w:proofErr w:type="gramStart"/>
      <w:r>
        <w:rPr>
          <w:rFonts w:ascii="Times New Roman" w:hAnsi="Times New Roman" w:cs="Times New Roman"/>
          <w:i/>
          <w:sz w:val="24"/>
          <w:szCs w:val="24"/>
        </w:rPr>
        <w:t>a  obliga</w:t>
      </w:r>
      <w:proofErr w:type="gramEnd"/>
      <w:r>
        <w:rPr>
          <w:rFonts w:ascii="Times New Roman" w:hAnsi="Times New Roman" w:cs="Times New Roman"/>
          <w:i/>
          <w:sz w:val="24"/>
          <w:szCs w:val="24"/>
        </w:rPr>
        <w:t xml:space="preserve">țiilor, </w:t>
      </w:r>
      <w:r>
        <w:rPr>
          <w:rFonts w:ascii="Times New Roman" w:hAnsi="Times New Roman" w:cs="Times New Roman"/>
          <w:sz w:val="24"/>
          <w:szCs w:val="24"/>
        </w:rPr>
        <w:t>Ed. Hamangiu, București, 2008.</w:t>
      </w:r>
    </w:p>
    <w:p w:rsidR="004D1F90" w:rsidRPr="00CA2618"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Stoica, Valeriu, </w:t>
      </w:r>
      <w:r>
        <w:rPr>
          <w:rFonts w:ascii="Times New Roman" w:hAnsi="Times New Roman" w:cs="Times New Roman"/>
          <w:i/>
          <w:sz w:val="24"/>
          <w:szCs w:val="24"/>
        </w:rPr>
        <w:t xml:space="preserve">Drept civil. Drepturi reale principale, </w:t>
      </w:r>
      <w:proofErr w:type="gramStart"/>
      <w:r>
        <w:rPr>
          <w:rFonts w:ascii="Times New Roman" w:hAnsi="Times New Roman" w:cs="Times New Roman"/>
          <w:sz w:val="24"/>
          <w:szCs w:val="24"/>
        </w:rPr>
        <w:t>vol.I.,</w:t>
      </w:r>
      <w:proofErr w:type="gramEnd"/>
      <w:r>
        <w:rPr>
          <w:rFonts w:ascii="Times New Roman" w:hAnsi="Times New Roman" w:cs="Times New Roman"/>
          <w:sz w:val="24"/>
          <w:szCs w:val="24"/>
        </w:rPr>
        <w:t xml:space="preserve"> Ed. Humanitas, București, 2004.</w:t>
      </w:r>
    </w:p>
    <w:p w:rsidR="004D1F90" w:rsidRPr="00D279D3"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Stoica, Valeriu, </w:t>
      </w:r>
      <w:r w:rsidRPr="00D279D3">
        <w:rPr>
          <w:rFonts w:ascii="Times New Roman" w:hAnsi="Times New Roman" w:cs="Times New Roman"/>
          <w:i/>
          <w:sz w:val="24"/>
          <w:szCs w:val="24"/>
        </w:rPr>
        <w:t>Rezoluțiunea și rezilierea contractelor civile</w:t>
      </w:r>
      <w:r>
        <w:rPr>
          <w:rFonts w:ascii="Times New Roman" w:hAnsi="Times New Roman" w:cs="Times New Roman"/>
          <w:sz w:val="24"/>
          <w:szCs w:val="24"/>
        </w:rPr>
        <w:t>, Ed. All Educational S.A., București, 1997.</w:t>
      </w:r>
    </w:p>
    <w:p w:rsidR="004D1F90" w:rsidRPr="00D279D3"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Stoicescu, Constantin, </w:t>
      </w:r>
      <w:r>
        <w:rPr>
          <w:rFonts w:ascii="Times New Roman" w:hAnsi="Times New Roman" w:cs="Times New Roman"/>
          <w:i/>
          <w:sz w:val="24"/>
          <w:szCs w:val="24"/>
        </w:rPr>
        <w:t xml:space="preserve">Curs elementar de drept roman, </w:t>
      </w:r>
      <w:r>
        <w:rPr>
          <w:rFonts w:ascii="Times New Roman" w:hAnsi="Times New Roman" w:cs="Times New Roman"/>
          <w:sz w:val="24"/>
          <w:szCs w:val="24"/>
        </w:rPr>
        <w:t>Ed. Universul Juridic, București, 2009.</w:t>
      </w:r>
    </w:p>
    <w:p w:rsidR="004D1F90" w:rsidRPr="002051F1"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lang w:val="ro-RO"/>
        </w:rPr>
        <w:t xml:space="preserve">Tomulescu, Constantin Ștefan, </w:t>
      </w:r>
      <w:r>
        <w:rPr>
          <w:rFonts w:ascii="Times New Roman" w:hAnsi="Times New Roman" w:cs="Times New Roman"/>
          <w:i/>
          <w:sz w:val="24"/>
          <w:szCs w:val="24"/>
          <w:lang w:val="ro-RO"/>
        </w:rPr>
        <w:t xml:space="preserve">Manual de drept privat roman, </w:t>
      </w:r>
      <w:r>
        <w:rPr>
          <w:rFonts w:ascii="Times New Roman" w:hAnsi="Times New Roman" w:cs="Times New Roman"/>
          <w:sz w:val="24"/>
          <w:szCs w:val="24"/>
          <w:lang w:val="ro-RO"/>
        </w:rPr>
        <w:t>Ed. Litografia și Tipografia Învățământului, București, 1958.</w:t>
      </w:r>
    </w:p>
    <w:p w:rsidR="004D1F90" w:rsidRPr="00134F47" w:rsidRDefault="004D1F90" w:rsidP="004D1F90">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Vasilescu, Paul, </w:t>
      </w:r>
      <w:r>
        <w:rPr>
          <w:rFonts w:ascii="Times New Roman" w:hAnsi="Times New Roman" w:cs="Times New Roman"/>
          <w:i/>
          <w:sz w:val="24"/>
          <w:szCs w:val="24"/>
        </w:rPr>
        <w:t xml:space="preserve">Drept civil. </w:t>
      </w:r>
      <w:proofErr w:type="gramStart"/>
      <w:r>
        <w:rPr>
          <w:rFonts w:ascii="Times New Roman" w:hAnsi="Times New Roman" w:cs="Times New Roman"/>
          <w:i/>
          <w:sz w:val="24"/>
          <w:szCs w:val="24"/>
        </w:rPr>
        <w:t>Obligații.,</w:t>
      </w:r>
      <w:proofErr w:type="gramEnd"/>
      <w:r>
        <w:rPr>
          <w:rFonts w:ascii="Times New Roman" w:hAnsi="Times New Roman" w:cs="Times New Roman"/>
          <w:sz w:val="24"/>
          <w:szCs w:val="24"/>
        </w:rPr>
        <w:t xml:space="preserve"> Ed. Hamangiu, București, 2012.</w:t>
      </w:r>
    </w:p>
    <w:p w:rsidR="004D1F90" w:rsidRPr="00F64B7E" w:rsidRDefault="004D1F90" w:rsidP="004D1F90">
      <w:pPr>
        <w:pStyle w:val="ListParagraph"/>
        <w:spacing w:line="360" w:lineRule="auto"/>
        <w:ind w:left="1080"/>
        <w:jc w:val="both"/>
        <w:rPr>
          <w:rFonts w:ascii="Times New Roman" w:hAnsi="Times New Roman" w:cs="Times New Roman"/>
          <w:sz w:val="24"/>
          <w:szCs w:val="24"/>
        </w:rPr>
      </w:pPr>
    </w:p>
    <w:p w:rsidR="004D1F90" w:rsidRPr="00C56A54" w:rsidRDefault="004D1F90" w:rsidP="004D1F90">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Articole, studii, publica</w:t>
      </w:r>
      <w:r>
        <w:rPr>
          <w:rFonts w:ascii="Times New Roman" w:hAnsi="Times New Roman" w:cs="Times New Roman"/>
          <w:b/>
          <w:sz w:val="24"/>
          <w:szCs w:val="24"/>
          <w:lang w:val="ro-RO"/>
        </w:rPr>
        <w:t>ții</w:t>
      </w:r>
    </w:p>
    <w:p w:rsidR="004D1F90" w:rsidRDefault="004D1F90" w:rsidP="004D1F90">
      <w:pPr>
        <w:pStyle w:val="FootnoteText"/>
        <w:numPr>
          <w:ilvl w:val="0"/>
          <w:numId w:val="13"/>
        </w:numPr>
        <w:spacing w:line="360" w:lineRule="auto"/>
        <w:ind w:left="1080"/>
        <w:jc w:val="both"/>
        <w:rPr>
          <w:rFonts w:ascii="Times New Roman" w:hAnsi="Times New Roman" w:cs="Times New Roman"/>
          <w:sz w:val="22"/>
          <w:szCs w:val="22"/>
          <w:lang w:val="ro-RO"/>
        </w:rPr>
      </w:pPr>
      <w:r w:rsidRPr="008E339C">
        <w:rPr>
          <w:rFonts w:ascii="Times New Roman" w:hAnsi="Times New Roman" w:cs="Times New Roman"/>
          <w:sz w:val="22"/>
          <w:szCs w:val="22"/>
          <w:lang w:val="ro-RO"/>
        </w:rPr>
        <w:t>Filipescu,</w:t>
      </w:r>
      <w:r>
        <w:rPr>
          <w:rFonts w:ascii="Times New Roman" w:hAnsi="Times New Roman" w:cs="Times New Roman"/>
          <w:sz w:val="22"/>
          <w:szCs w:val="22"/>
          <w:lang w:val="ro-RO"/>
        </w:rPr>
        <w:t xml:space="preserve"> Ion;</w:t>
      </w:r>
      <w:r w:rsidRPr="008E339C">
        <w:rPr>
          <w:rFonts w:ascii="Times New Roman" w:hAnsi="Times New Roman" w:cs="Times New Roman"/>
          <w:sz w:val="22"/>
          <w:szCs w:val="22"/>
          <w:lang w:val="ro-RO"/>
        </w:rPr>
        <w:t xml:space="preserve"> Barbușoiu</w:t>
      </w:r>
      <w:r>
        <w:rPr>
          <w:rFonts w:ascii="Times New Roman" w:hAnsi="Times New Roman" w:cs="Times New Roman"/>
          <w:sz w:val="22"/>
          <w:szCs w:val="22"/>
          <w:lang w:val="ro-RO"/>
        </w:rPr>
        <w:t>, Marian</w:t>
      </w:r>
      <w:r w:rsidRPr="008E339C">
        <w:rPr>
          <w:rFonts w:ascii="Times New Roman" w:hAnsi="Times New Roman" w:cs="Times New Roman"/>
          <w:sz w:val="22"/>
          <w:szCs w:val="22"/>
          <w:lang w:val="ro-RO"/>
        </w:rPr>
        <w:t>,</w:t>
      </w:r>
      <w:r>
        <w:rPr>
          <w:rFonts w:ascii="Times New Roman" w:hAnsi="Times New Roman" w:cs="Times New Roman"/>
          <w:sz w:val="22"/>
          <w:szCs w:val="22"/>
          <w:lang w:val="ro-RO"/>
        </w:rPr>
        <w:t xml:space="preserve"> </w:t>
      </w:r>
      <w:r w:rsidRPr="008E339C">
        <w:rPr>
          <w:rFonts w:ascii="Times New Roman" w:hAnsi="Times New Roman" w:cs="Times New Roman"/>
          <w:sz w:val="22"/>
          <w:szCs w:val="22"/>
          <w:lang w:val="ro-RO"/>
        </w:rPr>
        <w:t xml:space="preserve"> </w:t>
      </w:r>
      <w:r w:rsidRPr="008E339C">
        <w:rPr>
          <w:rFonts w:ascii="Times New Roman" w:hAnsi="Times New Roman" w:cs="Times New Roman"/>
          <w:i/>
          <w:sz w:val="22"/>
          <w:szCs w:val="22"/>
          <w:lang w:val="ro-RO"/>
        </w:rPr>
        <w:t xml:space="preserve">Sinteză de practică judiciară privind rezoluțiunea contractului, </w:t>
      </w:r>
      <w:r w:rsidRPr="008E339C">
        <w:rPr>
          <w:rFonts w:ascii="Times New Roman" w:hAnsi="Times New Roman" w:cs="Times New Roman"/>
          <w:sz w:val="22"/>
          <w:szCs w:val="22"/>
          <w:lang w:val="ro-RO"/>
        </w:rPr>
        <w:t>în Revista română de drept, 6/1983</w:t>
      </w:r>
      <w:r w:rsidRPr="00C56A54">
        <w:rPr>
          <w:rFonts w:ascii="Times New Roman" w:hAnsi="Times New Roman" w:cs="Times New Roman"/>
          <w:sz w:val="22"/>
          <w:szCs w:val="22"/>
          <w:lang w:val="ro-RO"/>
        </w:rPr>
        <w:t>.</w:t>
      </w:r>
    </w:p>
    <w:p w:rsidR="004D1F90" w:rsidRDefault="004D1F90" w:rsidP="004D1F90">
      <w:pPr>
        <w:pStyle w:val="FootnoteText"/>
        <w:numPr>
          <w:ilvl w:val="0"/>
          <w:numId w:val="13"/>
        </w:numPr>
        <w:spacing w:line="360" w:lineRule="auto"/>
        <w:ind w:left="1080"/>
        <w:jc w:val="both"/>
        <w:rPr>
          <w:rFonts w:ascii="Times New Roman" w:hAnsi="Times New Roman" w:cs="Times New Roman"/>
          <w:sz w:val="22"/>
          <w:szCs w:val="22"/>
          <w:lang w:val="ro-RO"/>
        </w:rPr>
      </w:pPr>
      <w:r w:rsidRPr="008E339C">
        <w:rPr>
          <w:rFonts w:ascii="Times New Roman" w:hAnsi="Times New Roman" w:cs="Times New Roman"/>
          <w:sz w:val="22"/>
          <w:szCs w:val="22"/>
          <w:lang w:val="ro-RO"/>
        </w:rPr>
        <w:t>Safta-Romano,</w:t>
      </w:r>
      <w:r>
        <w:rPr>
          <w:rFonts w:ascii="Times New Roman" w:hAnsi="Times New Roman" w:cs="Times New Roman"/>
          <w:sz w:val="22"/>
          <w:szCs w:val="22"/>
          <w:lang w:val="ro-RO"/>
        </w:rPr>
        <w:t xml:space="preserve"> Eugenia, </w:t>
      </w:r>
      <w:r w:rsidRPr="008E339C">
        <w:rPr>
          <w:rFonts w:ascii="Times New Roman" w:hAnsi="Times New Roman" w:cs="Times New Roman"/>
          <w:sz w:val="22"/>
          <w:szCs w:val="22"/>
          <w:lang w:val="ro-RO"/>
        </w:rPr>
        <w:t xml:space="preserve"> </w:t>
      </w:r>
      <w:r w:rsidRPr="008E339C">
        <w:rPr>
          <w:rFonts w:ascii="Times New Roman" w:hAnsi="Times New Roman" w:cs="Times New Roman"/>
          <w:i/>
          <w:sz w:val="22"/>
          <w:szCs w:val="22"/>
          <w:lang w:val="ro-RO"/>
        </w:rPr>
        <w:t>Examen al jurisprudenței privitoare la acțiunea în rezoluțiune,</w:t>
      </w:r>
      <w:r>
        <w:rPr>
          <w:rFonts w:ascii="Times New Roman" w:hAnsi="Times New Roman" w:cs="Times New Roman"/>
          <w:sz w:val="22"/>
          <w:szCs w:val="22"/>
          <w:lang w:val="ro-RO"/>
        </w:rPr>
        <w:t xml:space="preserve"> în Revista </w:t>
      </w:r>
      <w:r w:rsidRPr="00C56A54">
        <w:rPr>
          <w:rFonts w:ascii="Times New Roman" w:hAnsi="Times New Roman" w:cs="Times New Roman"/>
          <w:sz w:val="22"/>
          <w:szCs w:val="22"/>
          <w:lang w:val="ro-RO"/>
        </w:rPr>
        <w:t>Dreptul nr.8/1990</w:t>
      </w:r>
    </w:p>
    <w:p w:rsidR="004D1F90" w:rsidRPr="00AD2E40" w:rsidRDefault="004D1F90" w:rsidP="004D1F90">
      <w:pPr>
        <w:pStyle w:val="FootnoteText"/>
        <w:numPr>
          <w:ilvl w:val="0"/>
          <w:numId w:val="13"/>
        </w:numPr>
        <w:spacing w:line="360" w:lineRule="auto"/>
        <w:ind w:left="1080"/>
        <w:jc w:val="both"/>
        <w:rPr>
          <w:rStyle w:val="Hyperlink"/>
          <w:rFonts w:ascii="Times New Roman" w:hAnsi="Times New Roman" w:cs="Times New Roman"/>
          <w:sz w:val="22"/>
          <w:szCs w:val="22"/>
          <w:lang w:val="ro-RO"/>
        </w:rPr>
      </w:pPr>
      <w:r w:rsidRPr="001A63D1">
        <w:rPr>
          <w:rFonts w:ascii="Times New Roman" w:hAnsi="Times New Roman" w:cs="Times New Roman"/>
          <w:sz w:val="22"/>
          <w:szCs w:val="22"/>
        </w:rPr>
        <w:t>Y</w:t>
      </w:r>
      <w:r>
        <w:rPr>
          <w:rFonts w:ascii="Times New Roman" w:hAnsi="Times New Roman" w:cs="Times New Roman"/>
          <w:sz w:val="22"/>
          <w:szCs w:val="22"/>
        </w:rPr>
        <w:t>adan</w:t>
      </w:r>
      <w:r w:rsidRPr="001A63D1">
        <w:rPr>
          <w:rFonts w:ascii="Times New Roman" w:hAnsi="Times New Roman" w:cs="Times New Roman"/>
          <w:sz w:val="22"/>
          <w:szCs w:val="22"/>
        </w:rPr>
        <w:t xml:space="preserve"> P</w:t>
      </w:r>
      <w:r>
        <w:rPr>
          <w:rFonts w:ascii="Times New Roman" w:hAnsi="Times New Roman" w:cs="Times New Roman"/>
          <w:sz w:val="22"/>
          <w:szCs w:val="22"/>
        </w:rPr>
        <w:t>esah,</w:t>
      </w:r>
      <w:r w:rsidRPr="001A63D1">
        <w:rPr>
          <w:rFonts w:ascii="Times New Roman" w:hAnsi="Times New Roman" w:cs="Times New Roman"/>
          <w:sz w:val="22"/>
          <w:szCs w:val="22"/>
        </w:rPr>
        <w:t xml:space="preserve"> Caroline, </w:t>
      </w:r>
      <w:r w:rsidRPr="001A63D1">
        <w:rPr>
          <w:rFonts w:ascii="Times New Roman" w:hAnsi="Times New Roman" w:cs="Times New Roman"/>
          <w:i/>
          <w:sz w:val="22"/>
          <w:szCs w:val="22"/>
        </w:rPr>
        <w:t>La clause de renonciation à la ré</w:t>
      </w:r>
      <w:r>
        <w:rPr>
          <w:rFonts w:ascii="Times New Roman" w:hAnsi="Times New Roman" w:cs="Times New Roman"/>
          <w:i/>
          <w:sz w:val="22"/>
          <w:szCs w:val="22"/>
        </w:rPr>
        <w:t xml:space="preserve">solution judiciaire </w:t>
      </w:r>
      <w:proofErr w:type="gramStart"/>
      <w:r>
        <w:rPr>
          <w:rFonts w:ascii="Times New Roman" w:hAnsi="Times New Roman" w:cs="Times New Roman"/>
          <w:i/>
          <w:sz w:val="22"/>
          <w:szCs w:val="22"/>
        </w:rPr>
        <w:t>est</w:t>
      </w:r>
      <w:proofErr w:type="gramEnd"/>
      <w:r>
        <w:rPr>
          <w:rFonts w:ascii="Times New Roman" w:hAnsi="Times New Roman" w:cs="Times New Roman"/>
          <w:i/>
          <w:sz w:val="22"/>
          <w:szCs w:val="22"/>
        </w:rPr>
        <w:t xml:space="preserve"> valable</w:t>
      </w:r>
      <w:r w:rsidRPr="001A63D1">
        <w:rPr>
          <w:rFonts w:ascii="Times New Roman" w:hAnsi="Times New Roman" w:cs="Times New Roman"/>
          <w:i/>
          <w:sz w:val="22"/>
          <w:szCs w:val="22"/>
        </w:rPr>
        <w:t xml:space="preserve"> </w:t>
      </w:r>
      <w:r w:rsidRPr="001A63D1">
        <w:rPr>
          <w:rFonts w:ascii="Times New Roman" w:hAnsi="Times New Roman" w:cs="Times New Roman"/>
          <w:sz w:val="22"/>
          <w:szCs w:val="22"/>
        </w:rPr>
        <w:t>[online], [citat</w:t>
      </w:r>
      <w:r>
        <w:rPr>
          <w:rFonts w:ascii="Times New Roman" w:hAnsi="Times New Roman" w:cs="Times New Roman"/>
          <w:sz w:val="22"/>
          <w:szCs w:val="22"/>
        </w:rPr>
        <w:t xml:space="preserve"> la 13 noiembrie </w:t>
      </w:r>
      <w:r w:rsidRPr="001A63D1">
        <w:rPr>
          <w:rFonts w:ascii="Times New Roman" w:hAnsi="Times New Roman" w:cs="Times New Roman"/>
          <w:sz w:val="22"/>
          <w:szCs w:val="22"/>
        </w:rPr>
        <w:t xml:space="preserve">2015]. Disponibil pe internet la adresa: </w:t>
      </w:r>
      <w:hyperlink r:id="rId9" w:history="1">
        <w:r w:rsidRPr="001A63D1">
          <w:rPr>
            <w:rStyle w:val="Hyperlink"/>
            <w:rFonts w:ascii="Times New Roman" w:hAnsi="Times New Roman" w:cs="Times New Roman"/>
            <w:sz w:val="22"/>
            <w:szCs w:val="22"/>
          </w:rPr>
          <w:t>http://www.legavox.fr/blog/yadan-pesah-caroline/clause-renonciation-resolution-judiciaire-valable-8982.pdf</w:t>
        </w:r>
      </w:hyperlink>
      <w:r>
        <w:rPr>
          <w:rStyle w:val="Hyperlink"/>
          <w:rFonts w:ascii="Times New Roman" w:hAnsi="Times New Roman" w:cs="Times New Roman"/>
          <w:sz w:val="22"/>
          <w:szCs w:val="22"/>
        </w:rPr>
        <w:t xml:space="preserve">. </w:t>
      </w:r>
    </w:p>
    <w:p w:rsidR="004D1F90" w:rsidRPr="00C56A54" w:rsidRDefault="004D1F90" w:rsidP="004D1F90">
      <w:pPr>
        <w:pStyle w:val="FootnoteText"/>
        <w:spacing w:line="360" w:lineRule="auto"/>
        <w:ind w:left="1080"/>
        <w:jc w:val="both"/>
        <w:rPr>
          <w:rFonts w:ascii="Times New Roman" w:hAnsi="Times New Roman" w:cs="Times New Roman"/>
          <w:sz w:val="22"/>
          <w:szCs w:val="22"/>
          <w:lang w:val="ro-RO"/>
        </w:rPr>
      </w:pPr>
    </w:p>
    <w:p w:rsidR="004D1F90" w:rsidRPr="00C56A54" w:rsidRDefault="004D1F90" w:rsidP="004D1F90">
      <w:pPr>
        <w:pStyle w:val="ListParagraph"/>
        <w:spacing w:line="360" w:lineRule="auto"/>
        <w:ind w:left="1080"/>
        <w:jc w:val="both"/>
        <w:rPr>
          <w:rFonts w:ascii="Times New Roman" w:hAnsi="Times New Roman" w:cs="Times New Roman"/>
          <w:sz w:val="24"/>
          <w:szCs w:val="24"/>
        </w:rPr>
      </w:pPr>
    </w:p>
    <w:p w:rsidR="004D1F90" w:rsidRPr="007F7C3E" w:rsidRDefault="004D1F90" w:rsidP="004D1F90">
      <w:pPr>
        <w:pStyle w:val="ListParagraph"/>
        <w:spacing w:line="360" w:lineRule="auto"/>
        <w:ind w:left="1080"/>
        <w:jc w:val="both"/>
        <w:rPr>
          <w:rFonts w:ascii="Times New Roman" w:hAnsi="Times New Roman" w:cs="Times New Roman"/>
          <w:b/>
          <w:sz w:val="24"/>
          <w:szCs w:val="24"/>
        </w:rPr>
      </w:pPr>
    </w:p>
    <w:p w:rsidR="004D1F90" w:rsidRDefault="004D1F90" w:rsidP="004D1F90">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Materiale de practică judiciară</w:t>
      </w:r>
    </w:p>
    <w:p w:rsidR="004D1F90" w:rsidRPr="00ED3AAB" w:rsidRDefault="004D1F90" w:rsidP="004D1F90">
      <w:pPr>
        <w:pStyle w:val="ListParagraph"/>
        <w:numPr>
          <w:ilvl w:val="0"/>
          <w:numId w:val="12"/>
        </w:numPr>
        <w:spacing w:line="360" w:lineRule="auto"/>
        <w:jc w:val="both"/>
        <w:rPr>
          <w:rStyle w:val="Hyperlink"/>
          <w:rFonts w:ascii="Times New Roman" w:hAnsi="Times New Roman" w:cs="Times New Roman"/>
          <w:b/>
          <w:sz w:val="24"/>
          <w:szCs w:val="24"/>
        </w:rPr>
      </w:pPr>
      <w:r w:rsidRPr="008E339C">
        <w:rPr>
          <w:rFonts w:ascii="Times New Roman" w:hAnsi="Times New Roman" w:cs="Times New Roman"/>
        </w:rPr>
        <w:t>Decizia Cur</w:t>
      </w:r>
      <w:r w:rsidRPr="008E339C">
        <w:rPr>
          <w:rFonts w:ascii="Times New Roman" w:hAnsi="Times New Roman" w:cs="Times New Roman"/>
          <w:lang w:val="ro-RO"/>
        </w:rPr>
        <w:t xml:space="preserve">ții de Casație Franceze din 9 martie 1937. În </w:t>
      </w:r>
      <w:r w:rsidRPr="008E339C">
        <w:rPr>
          <w:rFonts w:ascii="Times New Roman" w:hAnsi="Times New Roman" w:cs="Times New Roman"/>
          <w:i/>
        </w:rPr>
        <w:t>Dalloz Recueil hebdomadaire de jurisprudence en matière civile, commerciale, administrative et de droit public</w:t>
      </w:r>
      <w:r>
        <w:rPr>
          <w:rFonts w:ascii="Times New Roman" w:hAnsi="Times New Roman" w:cs="Times New Roman"/>
          <w:i/>
        </w:rPr>
        <w:t xml:space="preserve"> </w:t>
      </w:r>
      <w:r>
        <w:rPr>
          <w:rFonts w:ascii="Times New Roman" w:hAnsi="Times New Roman" w:cs="Times New Roman"/>
        </w:rPr>
        <w:t>[online]</w:t>
      </w:r>
      <w:r>
        <w:rPr>
          <w:rFonts w:ascii="Times New Roman" w:hAnsi="Times New Roman" w:cs="Times New Roman"/>
          <w:i/>
        </w:rPr>
        <w:t xml:space="preserve">, </w:t>
      </w:r>
      <w:r>
        <w:rPr>
          <w:rFonts w:ascii="Times New Roman" w:hAnsi="Times New Roman" w:cs="Times New Roman"/>
        </w:rPr>
        <w:t>p. 253. Disponibil</w:t>
      </w:r>
      <w:r>
        <w:rPr>
          <w:rFonts w:ascii="Times New Roman" w:hAnsi="Times New Roman" w:cs="Times New Roman"/>
        </w:rPr>
        <w:tab/>
        <w:t xml:space="preserve"> pe                   Internet                  </w:t>
      </w:r>
      <w:r>
        <w:rPr>
          <w:rFonts w:ascii="Times New Roman" w:hAnsi="Times New Roman" w:cs="Times New Roman"/>
        </w:rPr>
        <w:tab/>
        <w:t xml:space="preserve"> </w:t>
      </w:r>
      <w:r>
        <w:rPr>
          <w:rFonts w:ascii="Times New Roman" w:hAnsi="Times New Roman" w:cs="Times New Roman"/>
        </w:rPr>
        <w:lastRenderedPageBreak/>
        <w:t xml:space="preserve">la adresa </w:t>
      </w:r>
      <w:hyperlink r:id="rId10" w:history="1">
        <w:r w:rsidRPr="008E339C">
          <w:rPr>
            <w:rStyle w:val="Hyperlink"/>
            <w:rFonts w:ascii="Times New Roman" w:hAnsi="Times New Roman" w:cs="Times New Roman"/>
          </w:rPr>
          <w:t>http://gallica.bnf.fr/ark:/12148/bpt6k6476465p/f411.item.zoom</w:t>
        </w:r>
      </w:hyperlink>
      <w:r>
        <w:rPr>
          <w:rStyle w:val="Hyperlink"/>
          <w:rFonts w:ascii="Times New Roman" w:hAnsi="Times New Roman" w:cs="Times New Roman"/>
        </w:rPr>
        <w:t xml:space="preserve"> </w:t>
      </w:r>
      <w:r w:rsidRPr="00ED3AAB">
        <w:rPr>
          <w:rStyle w:val="Hyperlink"/>
          <w:rFonts w:ascii="Times New Roman" w:hAnsi="Times New Roman" w:cs="Times New Roman"/>
        </w:rPr>
        <w:t>(</w:t>
      </w:r>
      <w:proofErr w:type="gramStart"/>
      <w:r>
        <w:rPr>
          <w:rFonts w:ascii="Times New Roman" w:hAnsi="Times New Roman" w:cs="Times New Roman"/>
        </w:rPr>
        <w:t>Accesat  la</w:t>
      </w:r>
      <w:proofErr w:type="gramEnd"/>
      <w:r>
        <w:rPr>
          <w:rFonts w:ascii="Times New Roman" w:hAnsi="Times New Roman" w:cs="Times New Roman"/>
        </w:rPr>
        <w:t xml:space="preserve"> 23 octombrie 2015).</w:t>
      </w:r>
    </w:p>
    <w:p w:rsidR="004D1F90" w:rsidRPr="001A63D1" w:rsidRDefault="004D1F90" w:rsidP="004D1F90">
      <w:pPr>
        <w:pStyle w:val="FootnoteText"/>
        <w:numPr>
          <w:ilvl w:val="0"/>
          <w:numId w:val="12"/>
        </w:numPr>
        <w:spacing w:line="360" w:lineRule="auto"/>
        <w:jc w:val="both"/>
        <w:rPr>
          <w:rFonts w:ascii="Times New Roman" w:hAnsi="Times New Roman" w:cs="Times New Roman"/>
          <w:sz w:val="22"/>
          <w:szCs w:val="22"/>
          <w:lang w:val="ro-RO"/>
        </w:rPr>
      </w:pPr>
      <w:r w:rsidRPr="00ED3AAB">
        <w:rPr>
          <w:rFonts w:ascii="Times New Roman" w:hAnsi="Times New Roman" w:cs="Times New Roman"/>
          <w:sz w:val="24"/>
          <w:szCs w:val="24"/>
        </w:rPr>
        <w:t xml:space="preserve">Decizia Curții de Casație franceze din 3 </w:t>
      </w:r>
      <w:proofErr w:type="gramStart"/>
      <w:r w:rsidRPr="00ED3AAB">
        <w:rPr>
          <w:rFonts w:ascii="Times New Roman" w:hAnsi="Times New Roman" w:cs="Times New Roman"/>
          <w:sz w:val="24"/>
          <w:szCs w:val="24"/>
        </w:rPr>
        <w:t>nov</w:t>
      </w:r>
      <w:proofErr w:type="gramEnd"/>
      <w:r w:rsidRPr="00ED3AAB">
        <w:rPr>
          <w:rFonts w:ascii="Times New Roman" w:hAnsi="Times New Roman" w:cs="Times New Roman"/>
          <w:sz w:val="24"/>
          <w:szCs w:val="24"/>
        </w:rPr>
        <w:t>. 2011</w:t>
      </w:r>
      <w:r>
        <w:rPr>
          <w:rFonts w:ascii="Times New Roman" w:hAnsi="Times New Roman" w:cs="Times New Roman"/>
          <w:sz w:val="24"/>
          <w:szCs w:val="24"/>
        </w:rPr>
        <w:t xml:space="preserve">. </w:t>
      </w:r>
      <w:r>
        <w:rPr>
          <w:rFonts w:ascii="Times New Roman" w:hAnsi="Times New Roman" w:cs="Times New Roman"/>
          <w:sz w:val="22"/>
          <w:szCs w:val="22"/>
        </w:rPr>
        <w:t xml:space="preserve">Disponinil pe Internet la adresa: </w:t>
      </w:r>
      <w:hyperlink r:id="rId11" w:history="1">
        <w:r w:rsidRPr="00D90701">
          <w:rPr>
            <w:rStyle w:val="Hyperlink"/>
            <w:rFonts w:ascii="Times New Roman" w:hAnsi="Times New Roman" w:cs="Times New Roman"/>
            <w:sz w:val="22"/>
            <w:szCs w:val="22"/>
          </w:rPr>
          <w:t>http://www.legifrance.gouv.fr/affichJuriJudi.do?oldAction=rechJuriJudi&amp;idTexte=JURITEXT000024761210&amp;fastPos=1</w:t>
        </w:r>
      </w:hyperlink>
      <w:r>
        <w:rPr>
          <w:rFonts w:ascii="Times New Roman" w:hAnsi="Times New Roman" w:cs="Times New Roman"/>
          <w:sz w:val="22"/>
          <w:szCs w:val="22"/>
        </w:rPr>
        <w:t xml:space="preserve"> (accesat la 23 noiembrie 2015).</w:t>
      </w:r>
    </w:p>
    <w:p w:rsidR="004D1F90" w:rsidRPr="00ED3AAB" w:rsidRDefault="004D1F90" w:rsidP="004D1F90">
      <w:pPr>
        <w:pStyle w:val="ListParagraph"/>
        <w:spacing w:line="360" w:lineRule="auto"/>
        <w:ind w:left="1080"/>
        <w:jc w:val="both"/>
        <w:rPr>
          <w:rFonts w:ascii="Times New Roman" w:hAnsi="Times New Roman" w:cs="Times New Roman"/>
          <w:sz w:val="24"/>
          <w:szCs w:val="24"/>
        </w:rPr>
      </w:pPr>
    </w:p>
    <w:p w:rsidR="004D1F90" w:rsidRDefault="004D1F90" w:rsidP="004D1F90">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Legislație</w:t>
      </w:r>
    </w:p>
    <w:p w:rsidR="004D1F90" w:rsidRPr="004D1F90" w:rsidRDefault="004D1F90" w:rsidP="0045476E">
      <w:pPr>
        <w:pStyle w:val="FootnoteText"/>
        <w:numPr>
          <w:ilvl w:val="0"/>
          <w:numId w:val="17"/>
        </w:numPr>
        <w:spacing w:line="360" w:lineRule="auto"/>
        <w:jc w:val="both"/>
        <w:rPr>
          <w:lang w:val="ro-RO"/>
        </w:rPr>
      </w:pPr>
      <w:r>
        <w:rPr>
          <w:rFonts w:ascii="Times New Roman" w:hAnsi="Times New Roman" w:cs="Times New Roman"/>
          <w:sz w:val="22"/>
          <w:szCs w:val="22"/>
        </w:rPr>
        <w:t>Legea 287/2009 privind </w:t>
      </w:r>
      <w:hyperlink r:id="rId12" w:tgtFrame="_blank" w:tooltip="Noul cod civil" w:history="1">
        <w:r w:rsidRPr="0045476E">
          <w:rPr>
            <w:rStyle w:val="Hyperlink"/>
            <w:rFonts w:ascii="Times New Roman" w:hAnsi="Times New Roman" w:cs="Times New Roman"/>
            <w:color w:val="auto"/>
            <w:sz w:val="22"/>
            <w:szCs w:val="22"/>
            <w:u w:val="none"/>
          </w:rPr>
          <w:t>Noul Cod Civil</w:t>
        </w:r>
      </w:hyperlink>
      <w:r w:rsidRPr="0045476E">
        <w:rPr>
          <w:rFonts w:ascii="Times New Roman" w:hAnsi="Times New Roman" w:cs="Times New Roman"/>
          <w:sz w:val="22"/>
          <w:szCs w:val="22"/>
        </w:rPr>
        <w:t>,</w:t>
      </w:r>
      <w:r>
        <w:rPr>
          <w:rFonts w:ascii="Times New Roman" w:hAnsi="Times New Roman" w:cs="Times New Roman"/>
          <w:sz w:val="22"/>
          <w:szCs w:val="22"/>
        </w:rPr>
        <w:t xml:space="preserve"> publicat în M.Of. </w:t>
      </w:r>
      <w:proofErr w:type="gramStart"/>
      <w:r>
        <w:rPr>
          <w:rFonts w:ascii="Times New Roman" w:hAnsi="Times New Roman" w:cs="Times New Roman"/>
          <w:sz w:val="22"/>
          <w:szCs w:val="22"/>
        </w:rPr>
        <w:t>nr</w:t>
      </w:r>
      <w:proofErr w:type="gramEnd"/>
      <w:r>
        <w:rPr>
          <w:rFonts w:ascii="Times New Roman" w:hAnsi="Times New Roman" w:cs="Times New Roman"/>
          <w:sz w:val="22"/>
          <w:szCs w:val="22"/>
        </w:rPr>
        <w:t xml:space="preserve">. 511/24 iulie 2009, în vigoare de la 1 octombrie 2011, republicat în M. Of. </w:t>
      </w:r>
      <w:proofErr w:type="gramStart"/>
      <w:r>
        <w:rPr>
          <w:rFonts w:ascii="Times New Roman" w:hAnsi="Times New Roman" w:cs="Times New Roman"/>
          <w:sz w:val="22"/>
          <w:szCs w:val="22"/>
        </w:rPr>
        <w:t>nr</w:t>
      </w:r>
      <w:proofErr w:type="gramEnd"/>
      <w:r>
        <w:rPr>
          <w:rFonts w:ascii="Times New Roman" w:hAnsi="Times New Roman" w:cs="Times New Roman"/>
          <w:sz w:val="22"/>
          <w:szCs w:val="22"/>
        </w:rPr>
        <w:t>. 505/2011 și modificat prin următoarele acte normative:</w:t>
      </w:r>
      <w:r w:rsidR="0045476E">
        <w:rPr>
          <w:rFonts w:ascii="Times New Roman" w:hAnsi="Times New Roman" w:cs="Times New Roman"/>
          <w:sz w:val="22"/>
          <w:szCs w:val="22"/>
        </w:rPr>
        <w:t xml:space="preserve"> L. 71/2011 privind </w:t>
      </w:r>
      <w:r w:rsidR="0045476E" w:rsidRPr="0045476E">
        <w:rPr>
          <w:rFonts w:ascii="Times New Roman" w:hAnsi="Times New Roman" w:cs="Times New Roman"/>
          <w:sz w:val="22"/>
          <w:szCs w:val="22"/>
        </w:rPr>
        <w:t>pentru punerea în aplicare a Legii nr. 287/2009 privind Codul civil</w:t>
      </w:r>
      <w:r w:rsidR="0045476E">
        <w:rPr>
          <w:rFonts w:ascii="Times New Roman" w:hAnsi="Times New Roman" w:cs="Times New Roman"/>
          <w:sz w:val="22"/>
          <w:szCs w:val="22"/>
        </w:rPr>
        <w:t>,</w:t>
      </w:r>
      <w:r>
        <w:rPr>
          <w:rFonts w:ascii="Times New Roman" w:hAnsi="Times New Roman" w:cs="Times New Roman"/>
          <w:sz w:val="22"/>
          <w:szCs w:val="22"/>
        </w:rPr>
        <w:t xml:space="preserve"> L. nr.60/2012 privind aprobarea O.U.G nr. 79/2011 pentru reglementarea unor măsuri necesare intrării în vigoare a Legii nr. 287/2009 privind Codul civil; L. nr.138/2014pentru modificarea şi completarea Legii nr. 134/2010 privind Codul de procedură civilă, precum şi pentru modificarea şi completarea unor acte nor</w:t>
      </w:r>
      <w:r w:rsidR="0045476E">
        <w:rPr>
          <w:rFonts w:ascii="Times New Roman" w:hAnsi="Times New Roman" w:cs="Times New Roman"/>
          <w:sz w:val="22"/>
          <w:szCs w:val="22"/>
        </w:rPr>
        <w:t>mative conexe; O.U.G. nr.1/2016</w:t>
      </w:r>
      <w:r>
        <w:rPr>
          <w:rFonts w:ascii="Times New Roman" w:hAnsi="Times New Roman" w:cs="Times New Roman"/>
          <w:sz w:val="22"/>
          <w:szCs w:val="22"/>
        </w:rPr>
        <w:t>pentru modificarea Legii nr. 134/2010 privind Codul de procedură civilă, precum şi a unor acte normative conexe.</w:t>
      </w:r>
    </w:p>
    <w:p w:rsidR="004D1F90" w:rsidRPr="0045476E" w:rsidRDefault="0045476E" w:rsidP="004D1F90">
      <w:pPr>
        <w:pStyle w:val="ListParagraph"/>
        <w:numPr>
          <w:ilvl w:val="0"/>
          <w:numId w:val="17"/>
        </w:numPr>
        <w:shd w:val="clear" w:color="auto" w:fill="FFFFFF"/>
        <w:spacing w:after="0" w:line="195" w:lineRule="atLeast"/>
        <w:textAlignment w:val="baseline"/>
        <w:rPr>
          <w:rFonts w:ascii="Times New Roman" w:eastAsia="Times New Roman" w:hAnsi="Times New Roman" w:cs="Times New Roman"/>
          <w:color w:val="333333"/>
          <w:sz w:val="24"/>
          <w:szCs w:val="24"/>
        </w:rPr>
      </w:pPr>
      <w:r w:rsidRPr="0045476E">
        <w:rPr>
          <w:rFonts w:ascii="Times New Roman" w:eastAsia="Times New Roman" w:hAnsi="Times New Roman" w:cs="Times New Roman"/>
          <w:bCs/>
          <w:sz w:val="24"/>
          <w:szCs w:val="24"/>
          <w:bdr w:val="none" w:sz="0" w:space="0" w:color="auto" w:frame="1"/>
        </w:rPr>
        <w:t>Codul Civil</w:t>
      </w:r>
      <w:r w:rsidR="004D1F90" w:rsidRPr="0045476E">
        <w:rPr>
          <w:rFonts w:ascii="Times New Roman" w:eastAsia="Times New Roman" w:hAnsi="Times New Roman" w:cs="Times New Roman"/>
          <w:bCs/>
          <w:sz w:val="24"/>
          <w:szCs w:val="24"/>
          <w:bdr w:val="none" w:sz="0" w:space="0" w:color="auto" w:frame="1"/>
        </w:rPr>
        <w:t xml:space="preserve"> din 26 noiembrie 1864</w:t>
      </w:r>
      <w:proofErr w:type="gramStart"/>
      <w:r w:rsidRPr="0045476E">
        <w:rPr>
          <w:rFonts w:ascii="Times New Roman" w:eastAsia="Times New Roman" w:hAnsi="Times New Roman" w:cs="Times New Roman"/>
          <w:sz w:val="24"/>
          <w:szCs w:val="24"/>
        </w:rPr>
        <w:t>,  publicat</w:t>
      </w:r>
      <w:proofErr w:type="gramEnd"/>
      <w:r w:rsidRPr="0045476E">
        <w:rPr>
          <w:rFonts w:ascii="Times New Roman" w:eastAsia="Times New Roman" w:hAnsi="Times New Roman" w:cs="Times New Roman"/>
          <w:sz w:val="24"/>
          <w:szCs w:val="24"/>
        </w:rPr>
        <w:t xml:space="preserve"> în </w:t>
      </w:r>
      <w:r w:rsidR="004D1F90" w:rsidRPr="0045476E">
        <w:rPr>
          <w:rFonts w:ascii="Times New Roman" w:eastAsia="Times New Roman" w:hAnsi="Times New Roman" w:cs="Times New Roman"/>
          <w:bCs/>
          <w:sz w:val="24"/>
          <w:szCs w:val="24"/>
          <w:bdr w:val="none" w:sz="0" w:space="0" w:color="auto" w:frame="1"/>
        </w:rPr>
        <w:t>: </w:t>
      </w:r>
      <w:r w:rsidRPr="0045476E">
        <w:rPr>
          <w:rFonts w:ascii="Times New Roman" w:eastAsia="Times New Roman" w:hAnsi="Times New Roman" w:cs="Times New Roman"/>
          <w:sz w:val="24"/>
          <w:szCs w:val="24"/>
          <w:bdr w:val="none" w:sz="0" w:space="0" w:color="auto" w:frame="1"/>
        </w:rPr>
        <w:t>M. Of.</w:t>
      </w:r>
      <w:r w:rsidR="004D1F90" w:rsidRPr="0045476E">
        <w:rPr>
          <w:rFonts w:ascii="Times New Roman" w:eastAsia="Times New Roman" w:hAnsi="Times New Roman" w:cs="Times New Roman"/>
          <w:sz w:val="24"/>
          <w:szCs w:val="24"/>
          <w:bdr w:val="none" w:sz="0" w:space="0" w:color="auto" w:frame="1"/>
        </w:rPr>
        <w:t xml:space="preserve"> </w:t>
      </w:r>
      <w:proofErr w:type="gramStart"/>
      <w:r w:rsidR="004D1F90" w:rsidRPr="0045476E">
        <w:rPr>
          <w:rFonts w:ascii="Times New Roman" w:eastAsia="Times New Roman" w:hAnsi="Times New Roman" w:cs="Times New Roman"/>
          <w:sz w:val="24"/>
          <w:szCs w:val="24"/>
          <w:bdr w:val="none" w:sz="0" w:space="0" w:color="auto" w:frame="1"/>
        </w:rPr>
        <w:t>nr</w:t>
      </w:r>
      <w:proofErr w:type="gramEnd"/>
      <w:r w:rsidR="004D1F90" w:rsidRPr="0045476E">
        <w:rPr>
          <w:rFonts w:ascii="Times New Roman" w:eastAsia="Times New Roman" w:hAnsi="Times New Roman" w:cs="Times New Roman"/>
          <w:sz w:val="24"/>
          <w:szCs w:val="24"/>
          <w:bdr w:val="none" w:sz="0" w:space="0" w:color="auto" w:frame="1"/>
        </w:rPr>
        <w:t>. 2</w:t>
      </w:r>
      <w:r w:rsidRPr="0045476E">
        <w:rPr>
          <w:rFonts w:ascii="Times New Roman" w:eastAsia="Times New Roman" w:hAnsi="Times New Roman" w:cs="Times New Roman"/>
          <w:sz w:val="24"/>
          <w:szCs w:val="24"/>
          <w:bdr w:val="none" w:sz="0" w:space="0" w:color="auto" w:frame="1"/>
        </w:rPr>
        <w:t>71 din 4 decembrie 1864, intrat în vigoare 01 decembrie 1865. Act abrogat.</w:t>
      </w:r>
      <w:r w:rsidR="004D1F90" w:rsidRPr="0045476E">
        <w:rPr>
          <w:rFonts w:ascii="Times New Roman" w:eastAsia="Times New Roman" w:hAnsi="Times New Roman" w:cs="Times New Roman"/>
          <w:sz w:val="24"/>
          <w:szCs w:val="24"/>
          <w:bdr w:val="none" w:sz="0" w:space="0" w:color="auto" w:frame="1"/>
        </w:rPr>
        <w:t> </w:t>
      </w:r>
      <w:r w:rsidR="004D1F90" w:rsidRPr="0045476E">
        <w:rPr>
          <w:rFonts w:ascii="Times New Roman" w:eastAsia="Times New Roman" w:hAnsi="Times New Roman" w:cs="Times New Roman"/>
          <w:color w:val="333333"/>
          <w:sz w:val="24"/>
          <w:szCs w:val="24"/>
        </w:rPr>
        <w:br/>
      </w:r>
    </w:p>
    <w:p w:rsidR="004D1F90" w:rsidRDefault="004D1F90" w:rsidP="0045476E">
      <w:pPr>
        <w:pStyle w:val="FootnoteText"/>
        <w:spacing w:line="360" w:lineRule="auto"/>
        <w:ind w:left="1080"/>
        <w:jc w:val="both"/>
        <w:rPr>
          <w:lang w:val="ro-RO"/>
        </w:rPr>
      </w:pPr>
    </w:p>
    <w:p w:rsidR="004D1F90" w:rsidRDefault="004D1F90" w:rsidP="004D1F90">
      <w:pPr>
        <w:pStyle w:val="ListParagraph"/>
        <w:spacing w:line="360" w:lineRule="auto"/>
        <w:jc w:val="both"/>
        <w:rPr>
          <w:rFonts w:ascii="Times New Roman" w:hAnsi="Times New Roman" w:cs="Times New Roman"/>
          <w:b/>
          <w:sz w:val="24"/>
          <w:szCs w:val="24"/>
        </w:rPr>
      </w:pPr>
    </w:p>
    <w:p w:rsidR="004D1F90" w:rsidRDefault="004D1F90" w:rsidP="004D1F90">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Surse web</w:t>
      </w:r>
    </w:p>
    <w:p w:rsidR="004D1F90" w:rsidRPr="00AD2E40" w:rsidRDefault="002B6723" w:rsidP="004D1F90">
      <w:pPr>
        <w:pStyle w:val="ListParagraph"/>
        <w:numPr>
          <w:ilvl w:val="0"/>
          <w:numId w:val="14"/>
        </w:numPr>
        <w:spacing w:line="360" w:lineRule="auto"/>
        <w:ind w:left="1080"/>
        <w:jc w:val="both"/>
        <w:rPr>
          <w:rFonts w:ascii="Times New Roman" w:hAnsi="Times New Roman" w:cs="Times New Roman"/>
          <w:sz w:val="24"/>
          <w:szCs w:val="24"/>
        </w:rPr>
      </w:pPr>
      <w:hyperlink r:id="rId13" w:history="1">
        <w:r w:rsidR="004D1F90" w:rsidRPr="00C20E7F">
          <w:rPr>
            <w:rStyle w:val="Hyperlink"/>
            <w:rFonts w:ascii="Times New Roman" w:hAnsi="Times New Roman" w:cs="Times New Roman"/>
          </w:rPr>
          <w:t>http://comunicare.codoban.ro/if.pdf</w:t>
        </w:r>
      </w:hyperlink>
      <w:r w:rsidR="004D1F90">
        <w:rPr>
          <w:rFonts w:ascii="Times New Roman" w:hAnsi="Times New Roman" w:cs="Times New Roman"/>
        </w:rPr>
        <w:t xml:space="preserve"> (</w:t>
      </w:r>
      <w:r w:rsidR="004D1F90" w:rsidRPr="008D06AF">
        <w:rPr>
          <w:rFonts w:ascii="Times New Roman" w:hAnsi="Times New Roman" w:cs="Times New Roman"/>
        </w:rPr>
        <w:t>accesat la 23 noiembrie 2015</w:t>
      </w:r>
      <w:r w:rsidR="004D1F90">
        <w:rPr>
          <w:rFonts w:ascii="Times New Roman" w:hAnsi="Times New Roman" w:cs="Times New Roman"/>
        </w:rPr>
        <w:t>)</w:t>
      </w:r>
    </w:p>
    <w:p w:rsidR="004D1F90" w:rsidRPr="00A75B46" w:rsidRDefault="002B6723" w:rsidP="004D1F90">
      <w:pPr>
        <w:pStyle w:val="FootnoteText"/>
        <w:numPr>
          <w:ilvl w:val="0"/>
          <w:numId w:val="14"/>
        </w:numPr>
        <w:spacing w:line="360" w:lineRule="auto"/>
        <w:ind w:left="1080"/>
        <w:jc w:val="both"/>
        <w:rPr>
          <w:rFonts w:ascii="Times New Roman" w:hAnsi="Times New Roman" w:cs="Times New Roman"/>
          <w:sz w:val="22"/>
          <w:szCs w:val="22"/>
          <w:lang w:val="ro-RO"/>
        </w:rPr>
      </w:pPr>
      <w:hyperlink r:id="rId14" w:history="1">
        <w:r w:rsidR="004D1F90" w:rsidRPr="00A75B46">
          <w:rPr>
            <w:rStyle w:val="Hyperlink"/>
            <w:rFonts w:ascii="Times New Roman" w:hAnsi="Times New Roman" w:cs="Times New Roman"/>
            <w:sz w:val="22"/>
            <w:szCs w:val="22"/>
            <w:lang w:val="ro-RO"/>
          </w:rPr>
          <w:t>http://legal-dictionary.thefreedictionary.com/renunciation</w:t>
        </w:r>
      </w:hyperlink>
      <w:r w:rsidR="004D1F90">
        <w:rPr>
          <w:rFonts w:ascii="Times New Roman" w:hAnsi="Times New Roman" w:cs="Times New Roman"/>
          <w:sz w:val="22"/>
          <w:szCs w:val="22"/>
          <w:lang w:val="ro-RO"/>
        </w:rPr>
        <w:t xml:space="preserve"> (accesat la 17 noiembrie 2015)</w:t>
      </w:r>
    </w:p>
    <w:p w:rsidR="004D1F90" w:rsidRPr="00851BD4" w:rsidRDefault="002B6723" w:rsidP="004D1F90">
      <w:pPr>
        <w:pStyle w:val="ListParagraph"/>
        <w:numPr>
          <w:ilvl w:val="0"/>
          <w:numId w:val="14"/>
        </w:numPr>
        <w:spacing w:line="360" w:lineRule="auto"/>
        <w:ind w:left="1080"/>
        <w:jc w:val="both"/>
        <w:rPr>
          <w:rStyle w:val="Hyperlink"/>
          <w:rFonts w:ascii="Times New Roman" w:hAnsi="Times New Roman" w:cs="Times New Roman"/>
          <w:sz w:val="24"/>
          <w:szCs w:val="24"/>
        </w:rPr>
      </w:pPr>
      <w:hyperlink r:id="rId15" w:history="1">
        <w:r w:rsidR="004D1F90" w:rsidRPr="00D90701">
          <w:rPr>
            <w:rStyle w:val="Hyperlink"/>
            <w:rFonts w:ascii="Times New Roman" w:hAnsi="Times New Roman" w:cs="Times New Roman"/>
          </w:rPr>
          <w:t>http://www.legifrance.gouv.fr/affichJuriJudi.do?oldAction=rechJuriJudi&amp;idTexte=JURITEXT000024761210&amp;fastPos=1</w:t>
        </w:r>
      </w:hyperlink>
      <w:r w:rsidR="004D1F90">
        <w:rPr>
          <w:rStyle w:val="Hyperlink"/>
          <w:rFonts w:ascii="Times New Roman" w:hAnsi="Times New Roman" w:cs="Times New Roman"/>
        </w:rPr>
        <w:t xml:space="preserve"> </w:t>
      </w:r>
      <w:r w:rsidR="004D1F90" w:rsidRPr="00851BD4">
        <w:rPr>
          <w:rStyle w:val="Hyperlink"/>
          <w:rFonts w:ascii="Times New Roman" w:hAnsi="Times New Roman" w:cs="Times New Roman"/>
        </w:rPr>
        <w:t>(accesat la 02 noiembrie 2015).</w:t>
      </w:r>
    </w:p>
    <w:p w:rsidR="004D1F90" w:rsidRPr="00D94D0F" w:rsidRDefault="002B6723" w:rsidP="004D1F90">
      <w:pPr>
        <w:pStyle w:val="FootnoteText"/>
        <w:numPr>
          <w:ilvl w:val="0"/>
          <w:numId w:val="14"/>
        </w:numPr>
        <w:ind w:left="1080"/>
        <w:jc w:val="both"/>
        <w:rPr>
          <w:rFonts w:ascii="Times New Roman" w:hAnsi="Times New Roman" w:cs="Times New Roman"/>
          <w:sz w:val="22"/>
          <w:szCs w:val="22"/>
          <w:lang w:val="ro-RO"/>
        </w:rPr>
      </w:pPr>
      <w:hyperlink r:id="rId16" w:history="1">
        <w:r w:rsidR="004D1F90" w:rsidRPr="0074328F">
          <w:rPr>
            <w:rStyle w:val="Hyperlink"/>
            <w:rFonts w:ascii="Times New Roman" w:hAnsi="Times New Roman" w:cs="Times New Roman"/>
            <w:sz w:val="22"/>
            <w:szCs w:val="22"/>
          </w:rPr>
          <w:t>http://www.revistadesociologie.ro/pdf-uri/nr.1-2-1998/MARIA%20LARIONESCU.pdf</w:t>
        </w:r>
      </w:hyperlink>
      <w:r w:rsidR="004D1F90">
        <w:rPr>
          <w:rFonts w:ascii="Times New Roman" w:hAnsi="Times New Roman" w:cs="Times New Roman"/>
          <w:sz w:val="22"/>
          <w:szCs w:val="22"/>
        </w:rPr>
        <w:t>.</w:t>
      </w:r>
      <w:r w:rsidR="004D1F90">
        <w:rPr>
          <w:rFonts w:ascii="Times New Roman" w:hAnsi="Times New Roman" w:cs="Times New Roman"/>
          <w:i/>
          <w:sz w:val="22"/>
          <w:szCs w:val="22"/>
        </w:rPr>
        <w:t xml:space="preserve"> </w:t>
      </w:r>
      <w:r w:rsidR="004D1F90" w:rsidRPr="008D06AF">
        <w:rPr>
          <w:rFonts w:ascii="Times New Roman" w:hAnsi="Times New Roman" w:cs="Times New Roman"/>
          <w:sz w:val="22"/>
          <w:szCs w:val="22"/>
        </w:rPr>
        <w:t>(accesat la 23 noiembrie 2015</w:t>
      </w:r>
      <w:r w:rsidR="004D1F90">
        <w:rPr>
          <w:rFonts w:ascii="Times New Roman" w:hAnsi="Times New Roman" w:cs="Times New Roman"/>
          <w:sz w:val="22"/>
          <w:szCs w:val="22"/>
          <w:u w:val="single"/>
        </w:rPr>
        <w:t>)</w:t>
      </w:r>
    </w:p>
    <w:p w:rsidR="004D1F90" w:rsidRPr="005673F4" w:rsidRDefault="002B6723" w:rsidP="004D1F90">
      <w:pPr>
        <w:pStyle w:val="FootnoteText"/>
        <w:numPr>
          <w:ilvl w:val="0"/>
          <w:numId w:val="14"/>
        </w:numPr>
        <w:spacing w:line="360" w:lineRule="auto"/>
        <w:ind w:left="1080"/>
        <w:jc w:val="both"/>
        <w:rPr>
          <w:rFonts w:ascii="Times New Roman" w:hAnsi="Times New Roman" w:cs="Times New Roman"/>
          <w:sz w:val="22"/>
          <w:szCs w:val="22"/>
          <w:lang w:val="ro-RO"/>
        </w:rPr>
      </w:pPr>
      <w:hyperlink r:id="rId17" w:history="1">
        <w:r w:rsidR="004D1F90" w:rsidRPr="005673F4">
          <w:rPr>
            <w:rStyle w:val="Hyperlink"/>
            <w:rFonts w:ascii="Times New Roman" w:hAnsi="Times New Roman" w:cs="Times New Roman"/>
            <w:sz w:val="22"/>
            <w:szCs w:val="22"/>
            <w:lang w:val="ro-RO"/>
          </w:rPr>
          <w:t>https://www.courdecassation.fr/publications_26/arrets_publies_2986/chambre_sociale_3168/2010_3326/juillet_3607/1507_6_16986.html</w:t>
        </w:r>
      </w:hyperlink>
      <w:r w:rsidR="004D1F90">
        <w:rPr>
          <w:rFonts w:ascii="Times New Roman" w:hAnsi="Times New Roman" w:cs="Times New Roman"/>
          <w:sz w:val="22"/>
          <w:szCs w:val="22"/>
        </w:rPr>
        <w:t>, (accesat la 16 noiembrie 2015)</w:t>
      </w:r>
      <w:r w:rsidR="004D1F90" w:rsidRPr="005673F4">
        <w:rPr>
          <w:rFonts w:ascii="Times New Roman" w:hAnsi="Times New Roman" w:cs="Times New Roman"/>
          <w:sz w:val="22"/>
          <w:szCs w:val="22"/>
        </w:rPr>
        <w:t>.</w:t>
      </w:r>
    </w:p>
    <w:p w:rsidR="004D1F90" w:rsidRPr="00AD2E40" w:rsidRDefault="004D1F90" w:rsidP="004D1F90">
      <w:pPr>
        <w:pStyle w:val="ListParagraph"/>
        <w:spacing w:line="360" w:lineRule="auto"/>
        <w:ind w:left="1080"/>
        <w:jc w:val="both"/>
        <w:rPr>
          <w:rFonts w:ascii="Times New Roman" w:hAnsi="Times New Roman" w:cs="Times New Roman"/>
          <w:sz w:val="24"/>
          <w:szCs w:val="24"/>
        </w:rPr>
      </w:pPr>
    </w:p>
    <w:p w:rsidR="004D1F90" w:rsidRDefault="004D1F90" w:rsidP="004D1F90">
      <w:pPr>
        <w:pStyle w:val="ListParagraph"/>
        <w:spacing w:line="360" w:lineRule="auto"/>
        <w:ind w:left="450"/>
        <w:jc w:val="both"/>
        <w:rPr>
          <w:rFonts w:ascii="Times New Roman" w:hAnsi="Times New Roman" w:cs="Times New Roman"/>
          <w:b/>
          <w:sz w:val="24"/>
          <w:szCs w:val="24"/>
        </w:rPr>
      </w:pPr>
    </w:p>
    <w:p w:rsidR="004D1F90" w:rsidRPr="007F7C3E" w:rsidRDefault="004D1F90" w:rsidP="004D1F90">
      <w:pPr>
        <w:pStyle w:val="ListParagraph"/>
        <w:spacing w:line="360" w:lineRule="auto"/>
        <w:ind w:left="450"/>
        <w:jc w:val="both"/>
        <w:rPr>
          <w:rFonts w:ascii="Times New Roman" w:hAnsi="Times New Roman" w:cs="Times New Roman"/>
          <w:b/>
          <w:sz w:val="24"/>
          <w:szCs w:val="24"/>
        </w:rPr>
      </w:pPr>
    </w:p>
    <w:p w:rsidR="004D1F90" w:rsidRDefault="004D1F90" w:rsidP="004D1F90"/>
    <w:p w:rsidR="004D1F90" w:rsidRPr="00187587" w:rsidRDefault="004D1F90" w:rsidP="00165D6B">
      <w:pPr>
        <w:spacing w:after="0" w:line="360" w:lineRule="auto"/>
        <w:jc w:val="both"/>
        <w:rPr>
          <w:rFonts w:ascii="Times New Roman" w:hAnsi="Times New Roman" w:cs="Times New Roman"/>
          <w:i/>
          <w:sz w:val="24"/>
          <w:szCs w:val="24"/>
          <w:lang w:val="ro-RO"/>
        </w:rPr>
      </w:pPr>
    </w:p>
    <w:p w:rsidR="00571F08" w:rsidRDefault="00571F08" w:rsidP="00E07F1C">
      <w:pPr>
        <w:jc w:val="both"/>
        <w:rPr>
          <w:lang w:val="ro-RO"/>
        </w:rPr>
      </w:pPr>
    </w:p>
    <w:p w:rsidR="000D1962" w:rsidRDefault="000D1962" w:rsidP="000D196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rsidR="000D1962" w:rsidRDefault="000D1962" w:rsidP="000D1962">
      <w:pPr>
        <w:spacing w:line="360" w:lineRule="auto"/>
        <w:jc w:val="both"/>
        <w:rPr>
          <w:rFonts w:ascii="Times New Roman" w:hAnsi="Times New Roman" w:cs="Times New Roman"/>
          <w:b/>
          <w:i/>
          <w:sz w:val="24"/>
          <w:szCs w:val="24"/>
        </w:rPr>
      </w:pPr>
    </w:p>
    <w:p w:rsidR="000D1962" w:rsidRPr="007F7C3E" w:rsidRDefault="000D1962" w:rsidP="000D1962">
      <w:pPr>
        <w:spacing w:line="360" w:lineRule="auto"/>
        <w:jc w:val="both"/>
        <w:rPr>
          <w:rFonts w:ascii="Times New Roman" w:hAnsi="Times New Roman" w:cs="Times New Roman"/>
          <w:b/>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7F7C3E">
        <w:rPr>
          <w:rFonts w:ascii="Times New Roman" w:hAnsi="Times New Roman" w:cs="Times New Roman"/>
          <w:b/>
          <w:sz w:val="24"/>
          <w:szCs w:val="24"/>
        </w:rPr>
        <w:t>Bibliografie</w:t>
      </w:r>
    </w:p>
    <w:p w:rsidR="000D1962" w:rsidRDefault="000D1962" w:rsidP="000D1962">
      <w:pPr>
        <w:spacing w:line="360" w:lineRule="auto"/>
        <w:jc w:val="both"/>
        <w:rPr>
          <w:rFonts w:ascii="Times New Roman" w:hAnsi="Times New Roman" w:cs="Times New Roman"/>
          <w:b/>
          <w:i/>
          <w:sz w:val="24"/>
          <w:szCs w:val="24"/>
        </w:rPr>
      </w:pPr>
    </w:p>
    <w:p w:rsidR="000D1962" w:rsidRDefault="000D1962" w:rsidP="000D1962">
      <w:pPr>
        <w:pStyle w:val="ListParagraph"/>
        <w:numPr>
          <w:ilvl w:val="0"/>
          <w:numId w:val="11"/>
        </w:numPr>
        <w:spacing w:line="360" w:lineRule="auto"/>
        <w:ind w:left="720"/>
        <w:jc w:val="both"/>
        <w:rPr>
          <w:rFonts w:ascii="Times New Roman" w:hAnsi="Times New Roman" w:cs="Times New Roman"/>
          <w:b/>
          <w:sz w:val="24"/>
          <w:szCs w:val="24"/>
        </w:rPr>
      </w:pPr>
      <w:r w:rsidRPr="007F7C3E">
        <w:rPr>
          <w:rFonts w:ascii="Times New Roman" w:hAnsi="Times New Roman" w:cs="Times New Roman"/>
          <w:b/>
          <w:sz w:val="24"/>
          <w:szCs w:val="24"/>
        </w:rPr>
        <w:t>Tratate, cursuri, monografii</w:t>
      </w:r>
    </w:p>
    <w:p w:rsidR="000D1962" w:rsidRPr="00B75BE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Albu, Ioan, </w:t>
      </w:r>
      <w:r>
        <w:rPr>
          <w:rFonts w:ascii="Times New Roman" w:hAnsi="Times New Roman" w:cs="Times New Roman"/>
          <w:i/>
          <w:sz w:val="24"/>
          <w:szCs w:val="24"/>
        </w:rPr>
        <w:t xml:space="preserve">Drept civil. Contractul și răspunderea contractuală, </w:t>
      </w:r>
      <w:r>
        <w:rPr>
          <w:rFonts w:ascii="Times New Roman" w:hAnsi="Times New Roman" w:cs="Times New Roman"/>
          <w:sz w:val="24"/>
          <w:szCs w:val="24"/>
        </w:rPr>
        <w:t>Ed. Dacia, Cluj-Napoca, 1994.</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Alexandresco, Dimitrie, </w:t>
      </w:r>
      <w:r>
        <w:rPr>
          <w:rFonts w:ascii="Times New Roman" w:hAnsi="Times New Roman" w:cs="Times New Roman"/>
          <w:i/>
          <w:sz w:val="24"/>
          <w:szCs w:val="24"/>
        </w:rPr>
        <w:t xml:space="preserve">Teoretică și practică a dreptului civil român în comparațiune cu legile vechi și cu principalele legislațiuni străine, </w:t>
      </w:r>
      <w:r>
        <w:rPr>
          <w:rFonts w:ascii="Times New Roman" w:hAnsi="Times New Roman" w:cs="Times New Roman"/>
          <w:sz w:val="24"/>
          <w:szCs w:val="24"/>
        </w:rPr>
        <w:t>Ed. Tipografia Națională, Iași, 1990.</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Avram, Marieta, </w:t>
      </w:r>
      <w:r>
        <w:rPr>
          <w:rFonts w:ascii="Times New Roman" w:hAnsi="Times New Roman" w:cs="Times New Roman"/>
          <w:i/>
          <w:sz w:val="24"/>
          <w:szCs w:val="24"/>
        </w:rPr>
        <w:t xml:space="preserve">Actul unilateral în dreptul privat, </w:t>
      </w:r>
      <w:r>
        <w:rPr>
          <w:rFonts w:ascii="Times New Roman" w:hAnsi="Times New Roman" w:cs="Times New Roman"/>
          <w:sz w:val="24"/>
          <w:szCs w:val="24"/>
        </w:rPr>
        <w:t>Ed. Hamangiu, București, 2006.</w:t>
      </w:r>
    </w:p>
    <w:p w:rsidR="000D1962" w:rsidRPr="00021600"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Baias, Flavius-Antoniu; Chelaru, Eugen; Constantinovici, Rodica; Macovei, Ioan (coord.), </w:t>
      </w:r>
      <w:r w:rsidRPr="00021600">
        <w:rPr>
          <w:rFonts w:ascii="Times New Roman" w:hAnsi="Times New Roman" w:cs="Times New Roman"/>
          <w:i/>
          <w:sz w:val="24"/>
          <w:szCs w:val="24"/>
        </w:rPr>
        <w:t>Noul Cod Civil. Comentarii pe articole</w:t>
      </w:r>
      <w:r>
        <w:rPr>
          <w:rFonts w:ascii="Times New Roman" w:hAnsi="Times New Roman" w:cs="Times New Roman"/>
          <w:sz w:val="24"/>
          <w:szCs w:val="24"/>
        </w:rPr>
        <w:t>, Ed. C.H. Beck, Bucuresști, 2014.</w:t>
      </w:r>
    </w:p>
    <w:p w:rsidR="000D1962" w:rsidRPr="002051F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Cătuneanu, Ion C., </w:t>
      </w:r>
      <w:r>
        <w:rPr>
          <w:rFonts w:ascii="Times New Roman" w:hAnsi="Times New Roman" w:cs="Times New Roman"/>
          <w:i/>
          <w:sz w:val="24"/>
          <w:szCs w:val="24"/>
        </w:rPr>
        <w:t xml:space="preserve">Curs elementar de drept roman, </w:t>
      </w:r>
      <w:r>
        <w:rPr>
          <w:rFonts w:ascii="Times New Roman" w:hAnsi="Times New Roman" w:cs="Times New Roman"/>
          <w:sz w:val="24"/>
          <w:szCs w:val="24"/>
        </w:rPr>
        <w:t>Ed. Cartea Românească S.A., Cluj – București</w:t>
      </w:r>
      <w:proofErr w:type="gramStart"/>
      <w:r>
        <w:rPr>
          <w:rFonts w:ascii="Times New Roman" w:hAnsi="Times New Roman" w:cs="Times New Roman"/>
          <w:sz w:val="24"/>
          <w:szCs w:val="24"/>
        </w:rPr>
        <w:t>,  1927</w:t>
      </w:r>
      <w:proofErr w:type="gramEnd"/>
      <w:r>
        <w:rPr>
          <w:rFonts w:ascii="Times New Roman" w:hAnsi="Times New Roman" w:cs="Times New Roman"/>
          <w:sz w:val="24"/>
          <w:szCs w:val="24"/>
        </w:rPr>
        <w:t>.</w:t>
      </w:r>
    </w:p>
    <w:p w:rsidR="000D1962" w:rsidRPr="00021600"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Chirică, Dan, </w:t>
      </w:r>
      <w:r>
        <w:rPr>
          <w:rFonts w:ascii="Times New Roman" w:hAnsi="Times New Roman" w:cs="Times New Roman"/>
          <w:i/>
          <w:sz w:val="24"/>
          <w:szCs w:val="24"/>
        </w:rPr>
        <w:t xml:space="preserve">Tratat de drept civil. Contracte speciale. </w:t>
      </w:r>
      <w:proofErr w:type="gramStart"/>
      <w:r>
        <w:rPr>
          <w:rFonts w:ascii="Times New Roman" w:hAnsi="Times New Roman" w:cs="Times New Roman"/>
          <w:i/>
          <w:sz w:val="24"/>
          <w:szCs w:val="24"/>
        </w:rPr>
        <w:t>Vol.I.,</w:t>
      </w:r>
      <w:proofErr w:type="gramEnd"/>
      <w:r>
        <w:rPr>
          <w:rFonts w:ascii="Times New Roman" w:hAnsi="Times New Roman" w:cs="Times New Roman"/>
          <w:i/>
          <w:sz w:val="24"/>
          <w:szCs w:val="24"/>
        </w:rPr>
        <w:t xml:space="preserve"> Vânzarea și schimbul, </w:t>
      </w:r>
      <w:r>
        <w:rPr>
          <w:rFonts w:ascii="Times New Roman" w:hAnsi="Times New Roman" w:cs="Times New Roman"/>
          <w:sz w:val="24"/>
          <w:szCs w:val="24"/>
        </w:rPr>
        <w:t>Ed. C.H. Beck, București, 2008.</w:t>
      </w:r>
    </w:p>
    <w:p w:rsidR="000D1962" w:rsidRPr="002051F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Ciucă, M. Valerius, </w:t>
      </w:r>
      <w:r>
        <w:rPr>
          <w:rFonts w:ascii="Times New Roman" w:hAnsi="Times New Roman" w:cs="Times New Roman"/>
          <w:i/>
          <w:sz w:val="24"/>
          <w:szCs w:val="24"/>
        </w:rPr>
        <w:t xml:space="preserve">Drept roman. Lecțiuni, </w:t>
      </w:r>
      <w:r>
        <w:rPr>
          <w:rFonts w:ascii="Times New Roman" w:hAnsi="Times New Roman" w:cs="Times New Roman"/>
          <w:sz w:val="24"/>
          <w:szCs w:val="24"/>
        </w:rPr>
        <w:t>Ed. Universităț</w:t>
      </w:r>
      <w:proofErr w:type="gramStart"/>
      <w:r>
        <w:rPr>
          <w:rFonts w:ascii="Times New Roman" w:hAnsi="Times New Roman" w:cs="Times New Roman"/>
          <w:sz w:val="24"/>
          <w:szCs w:val="24"/>
        </w:rPr>
        <w:t>ii ”</w:t>
      </w:r>
      <w:proofErr w:type="gramEnd"/>
      <w:r>
        <w:rPr>
          <w:rFonts w:ascii="Times New Roman" w:hAnsi="Times New Roman" w:cs="Times New Roman"/>
          <w:sz w:val="24"/>
          <w:szCs w:val="24"/>
        </w:rPr>
        <w:t>Alexandru Ioan Cuza”, Ia</w:t>
      </w:r>
      <w:r>
        <w:rPr>
          <w:rFonts w:ascii="Times New Roman" w:hAnsi="Times New Roman" w:cs="Times New Roman"/>
          <w:sz w:val="24"/>
          <w:szCs w:val="24"/>
          <w:lang w:val="ro-RO"/>
        </w:rPr>
        <w:t>și, 2014.</w:t>
      </w:r>
    </w:p>
    <w:p w:rsidR="000D1962" w:rsidRPr="0071368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lang w:val="ro-RO"/>
        </w:rPr>
        <w:lastRenderedPageBreak/>
        <w:t xml:space="preserve">Ciucă, M. Valerius, </w:t>
      </w:r>
      <w:r>
        <w:rPr>
          <w:rFonts w:ascii="Times New Roman" w:hAnsi="Times New Roman" w:cs="Times New Roman"/>
          <w:i/>
          <w:sz w:val="24"/>
          <w:szCs w:val="24"/>
          <w:lang w:val="ro-RO"/>
        </w:rPr>
        <w:t xml:space="preserve">Lecții introductive de hermeneutică juridică -Syllabus-, </w:t>
      </w:r>
      <w:r>
        <w:rPr>
          <w:rFonts w:ascii="Times New Roman" w:hAnsi="Times New Roman" w:cs="Times New Roman"/>
          <w:sz w:val="24"/>
          <w:szCs w:val="24"/>
          <w:lang w:val="ro-RO"/>
        </w:rPr>
        <w:t>Ed. Fundației Axis, Iași, 2005.</w:t>
      </w:r>
    </w:p>
    <w:p w:rsidR="000D1962" w:rsidRPr="00B75BE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Cosma, Doru, </w:t>
      </w:r>
      <w:r>
        <w:rPr>
          <w:rFonts w:ascii="Times New Roman" w:hAnsi="Times New Roman" w:cs="Times New Roman"/>
          <w:i/>
          <w:sz w:val="24"/>
          <w:szCs w:val="24"/>
        </w:rPr>
        <w:t xml:space="preserve">Teoria generală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actului juridic civil, </w:t>
      </w:r>
      <w:r>
        <w:rPr>
          <w:rFonts w:ascii="Times New Roman" w:hAnsi="Times New Roman" w:cs="Times New Roman"/>
          <w:sz w:val="24"/>
          <w:szCs w:val="24"/>
        </w:rPr>
        <w:t>Ed. Științifică, București, 1968.</w:t>
      </w:r>
    </w:p>
    <w:p w:rsidR="000D1962" w:rsidRPr="00D279D3"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Daghie, Nora, </w:t>
      </w:r>
      <w:r w:rsidRPr="00D279D3">
        <w:rPr>
          <w:rFonts w:ascii="Times New Roman" w:hAnsi="Times New Roman" w:cs="Times New Roman"/>
          <w:i/>
          <w:sz w:val="24"/>
          <w:szCs w:val="24"/>
        </w:rPr>
        <w:t>Rezoluțiunea și rezilierea contractelor</w:t>
      </w:r>
      <w:r>
        <w:rPr>
          <w:rFonts w:ascii="Times New Roman" w:hAnsi="Times New Roman" w:cs="Times New Roman"/>
          <w:i/>
          <w:sz w:val="24"/>
          <w:szCs w:val="24"/>
        </w:rPr>
        <w:t>,</w:t>
      </w:r>
      <w:r>
        <w:rPr>
          <w:rFonts w:ascii="Times New Roman" w:hAnsi="Times New Roman" w:cs="Times New Roman"/>
          <w:sz w:val="24"/>
          <w:szCs w:val="24"/>
        </w:rPr>
        <w:t xml:space="preserve"> Ed. Universul Juridic, București, 2013.</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Deak, Francisc, </w:t>
      </w:r>
      <w:r>
        <w:rPr>
          <w:rFonts w:ascii="Times New Roman" w:hAnsi="Times New Roman" w:cs="Times New Roman"/>
          <w:i/>
          <w:sz w:val="24"/>
          <w:szCs w:val="24"/>
        </w:rPr>
        <w:t xml:space="preserve">Tratat de drept civil. Contracte speciale, </w:t>
      </w:r>
      <w:r>
        <w:rPr>
          <w:rFonts w:ascii="Times New Roman" w:hAnsi="Times New Roman" w:cs="Times New Roman"/>
          <w:sz w:val="24"/>
          <w:szCs w:val="24"/>
        </w:rPr>
        <w:t>Ed. Universul Juridic, București, 2001.</w:t>
      </w:r>
    </w:p>
    <w:p w:rsidR="000D1962" w:rsidRPr="00021600"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Dincă, Răzvan, </w:t>
      </w:r>
      <w:r>
        <w:rPr>
          <w:rFonts w:ascii="Times New Roman" w:hAnsi="Times New Roman" w:cs="Times New Roman"/>
          <w:i/>
          <w:sz w:val="24"/>
          <w:szCs w:val="24"/>
        </w:rPr>
        <w:t xml:space="preserve">Contracte civile speciale în Noul Cod Civil, </w:t>
      </w:r>
      <w:r>
        <w:rPr>
          <w:rFonts w:ascii="Times New Roman" w:hAnsi="Times New Roman" w:cs="Times New Roman"/>
          <w:sz w:val="24"/>
          <w:szCs w:val="24"/>
        </w:rPr>
        <w:t>Ed. Universul Juridic, București, 2013.</w:t>
      </w:r>
    </w:p>
    <w:p w:rsidR="000D1962" w:rsidRPr="00021600"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Dogaru, Ion; Olteanu, Edmond Gabriel; Săuleanu, Lucian Bernd, </w:t>
      </w:r>
      <w:r>
        <w:rPr>
          <w:rFonts w:ascii="Times New Roman" w:hAnsi="Times New Roman" w:cs="Times New Roman"/>
          <w:i/>
          <w:sz w:val="24"/>
          <w:szCs w:val="24"/>
        </w:rPr>
        <w:t xml:space="preserve">Bazele dreptului civil. Vol.IV. Contracte speciale, </w:t>
      </w:r>
      <w:r>
        <w:rPr>
          <w:rFonts w:ascii="Times New Roman" w:hAnsi="Times New Roman" w:cs="Times New Roman"/>
          <w:sz w:val="24"/>
          <w:szCs w:val="24"/>
        </w:rPr>
        <w:t>Ed. C.H. Beck, București, 2009.</w:t>
      </w:r>
    </w:p>
    <w:p w:rsidR="000D1962" w:rsidRPr="006A119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Fromm, Erich, </w:t>
      </w:r>
      <w:r>
        <w:rPr>
          <w:rFonts w:ascii="Times New Roman" w:hAnsi="Times New Roman" w:cs="Times New Roman"/>
          <w:i/>
          <w:sz w:val="24"/>
          <w:szCs w:val="24"/>
        </w:rPr>
        <w:t xml:space="preserve">Frica de libertate, </w:t>
      </w:r>
      <w:r>
        <w:rPr>
          <w:rFonts w:ascii="Times New Roman" w:hAnsi="Times New Roman" w:cs="Times New Roman"/>
          <w:sz w:val="24"/>
          <w:szCs w:val="24"/>
        </w:rPr>
        <w:t>Ed. Teora, București, 1998.</w:t>
      </w:r>
    </w:p>
    <w:p w:rsidR="000D1962" w:rsidRPr="00F64B7E"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Hegel, Georg Wilhelm Friedrich, </w:t>
      </w:r>
      <w:r>
        <w:rPr>
          <w:rFonts w:ascii="Times New Roman" w:hAnsi="Times New Roman" w:cs="Times New Roman"/>
          <w:i/>
          <w:sz w:val="24"/>
          <w:szCs w:val="24"/>
        </w:rPr>
        <w:t>Principiile filosofiei dreptului</w:t>
      </w:r>
      <w:proofErr w:type="gramStart"/>
      <w:r>
        <w:rPr>
          <w:rFonts w:ascii="Times New Roman" w:hAnsi="Times New Roman" w:cs="Times New Roman"/>
          <w:i/>
          <w:sz w:val="24"/>
          <w:szCs w:val="24"/>
        </w:rPr>
        <w:t>,</w:t>
      </w:r>
      <w:r>
        <w:rPr>
          <w:rFonts w:ascii="Times New Roman" w:hAnsi="Times New Roman" w:cs="Times New Roman"/>
          <w:sz w:val="24"/>
          <w:szCs w:val="24"/>
        </w:rPr>
        <w:t>Ed</w:t>
      </w:r>
      <w:proofErr w:type="gramEnd"/>
      <w:r>
        <w:rPr>
          <w:rFonts w:ascii="Times New Roman" w:hAnsi="Times New Roman" w:cs="Times New Roman"/>
          <w:sz w:val="24"/>
          <w:szCs w:val="24"/>
        </w:rPr>
        <w:t>. Iri, Bucure</w:t>
      </w:r>
      <w:r>
        <w:rPr>
          <w:rFonts w:ascii="Times New Roman" w:hAnsi="Times New Roman" w:cs="Times New Roman"/>
          <w:sz w:val="24"/>
          <w:szCs w:val="24"/>
          <w:lang w:val="ro-RO"/>
        </w:rPr>
        <w:t>ști, 1996.</w:t>
      </w:r>
    </w:p>
    <w:p w:rsidR="000D1962" w:rsidRPr="00021600"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Macovei, Codrin, </w:t>
      </w:r>
      <w:r>
        <w:rPr>
          <w:rFonts w:ascii="Times New Roman" w:hAnsi="Times New Roman" w:cs="Times New Roman"/>
          <w:i/>
          <w:sz w:val="24"/>
          <w:szCs w:val="24"/>
        </w:rPr>
        <w:t xml:space="preserve">Contracte speciale, </w:t>
      </w:r>
      <w:r>
        <w:rPr>
          <w:rFonts w:ascii="Times New Roman" w:hAnsi="Times New Roman" w:cs="Times New Roman"/>
          <w:sz w:val="24"/>
          <w:szCs w:val="24"/>
        </w:rPr>
        <w:t>Ed. Hamangiu, București, 2006.</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Malaurie, Philippe; Ayn</w:t>
      </w:r>
      <w:r w:rsidRPr="003D2377">
        <w:rPr>
          <w:rFonts w:ascii="Times New Roman" w:hAnsi="Times New Roman" w:cs="Times New Roman"/>
        </w:rPr>
        <w:t>é</w:t>
      </w:r>
      <w:r>
        <w:rPr>
          <w:rFonts w:ascii="Times New Roman" w:hAnsi="Times New Roman" w:cs="Times New Roman"/>
        </w:rPr>
        <w:t xml:space="preserve">s, Laurent; Stoffel-Munck, Philippe, </w:t>
      </w:r>
      <w:r>
        <w:rPr>
          <w:rFonts w:ascii="Times New Roman" w:hAnsi="Times New Roman" w:cs="Times New Roman"/>
          <w:i/>
        </w:rPr>
        <w:t xml:space="preserve">Drept civil. Obligațiile, </w:t>
      </w:r>
      <w:r>
        <w:rPr>
          <w:rFonts w:ascii="Times New Roman" w:hAnsi="Times New Roman" w:cs="Times New Roman"/>
        </w:rPr>
        <w:t>trad: Dănișor Diana, Ed. Wolters Kluwer România, București, 2009.</w:t>
      </w:r>
    </w:p>
    <w:p w:rsidR="000D1962" w:rsidRPr="00D279D3"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Mazilu, Doru, </w:t>
      </w:r>
      <w:r>
        <w:rPr>
          <w:rFonts w:ascii="Times New Roman" w:hAnsi="Times New Roman" w:cs="Times New Roman"/>
          <w:i/>
          <w:sz w:val="24"/>
          <w:szCs w:val="24"/>
        </w:rPr>
        <w:t>Teoria generală a dreptului</w:t>
      </w:r>
      <w:proofErr w:type="gramStart"/>
      <w:r>
        <w:rPr>
          <w:rFonts w:ascii="Times New Roman" w:hAnsi="Times New Roman" w:cs="Times New Roman"/>
          <w:i/>
          <w:sz w:val="24"/>
          <w:szCs w:val="24"/>
        </w:rPr>
        <w:t>,</w:t>
      </w:r>
      <w:r>
        <w:rPr>
          <w:rFonts w:ascii="Times New Roman" w:hAnsi="Times New Roman" w:cs="Times New Roman"/>
          <w:sz w:val="24"/>
          <w:szCs w:val="24"/>
        </w:rPr>
        <w:t>Ed</w:t>
      </w:r>
      <w:proofErr w:type="gramEnd"/>
      <w:r>
        <w:rPr>
          <w:rFonts w:ascii="Times New Roman" w:hAnsi="Times New Roman" w:cs="Times New Roman"/>
          <w:sz w:val="24"/>
          <w:szCs w:val="24"/>
        </w:rPr>
        <w:t>. All Beck, București, 2000.</w:t>
      </w:r>
    </w:p>
    <w:p w:rsidR="000D1962" w:rsidRPr="006A119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Mihai, Gheorghe; Popescu, Gabriel, </w:t>
      </w:r>
      <w:r>
        <w:rPr>
          <w:rFonts w:ascii="Times New Roman" w:hAnsi="Times New Roman" w:cs="Times New Roman"/>
          <w:i/>
          <w:sz w:val="24"/>
          <w:szCs w:val="24"/>
        </w:rPr>
        <w:t xml:space="preserve">Introducere în teoria drepturilor personalității, </w:t>
      </w:r>
      <w:r>
        <w:rPr>
          <w:rFonts w:ascii="Times New Roman" w:hAnsi="Times New Roman" w:cs="Times New Roman"/>
          <w:sz w:val="24"/>
          <w:szCs w:val="24"/>
        </w:rPr>
        <w:t>Ed. Academiei române, București, 1992.</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 Liviu, </w:t>
      </w:r>
      <w:r>
        <w:rPr>
          <w:rFonts w:ascii="Times New Roman" w:hAnsi="Times New Roman" w:cs="Times New Roman"/>
          <w:i/>
          <w:sz w:val="24"/>
          <w:szCs w:val="24"/>
        </w:rPr>
        <w:t xml:space="preserve">Tratat de drept civil. Obligațiile. </w:t>
      </w:r>
      <w:proofErr w:type="gramStart"/>
      <w:r>
        <w:rPr>
          <w:rFonts w:ascii="Times New Roman" w:hAnsi="Times New Roman" w:cs="Times New Roman"/>
          <w:sz w:val="24"/>
          <w:szCs w:val="24"/>
        </w:rPr>
        <w:t>Vol.II.,</w:t>
      </w:r>
      <w:proofErr w:type="gramEnd"/>
      <w:r>
        <w:rPr>
          <w:rFonts w:ascii="Times New Roman" w:hAnsi="Times New Roman" w:cs="Times New Roman"/>
          <w:sz w:val="24"/>
          <w:szCs w:val="24"/>
        </w:rPr>
        <w:t xml:space="preserve"> </w:t>
      </w:r>
      <w:r>
        <w:rPr>
          <w:rFonts w:ascii="Times New Roman" w:hAnsi="Times New Roman" w:cs="Times New Roman"/>
          <w:i/>
          <w:sz w:val="24"/>
          <w:szCs w:val="24"/>
        </w:rPr>
        <w:t>Contractul.,</w:t>
      </w:r>
      <w:r>
        <w:rPr>
          <w:rFonts w:ascii="Times New Roman" w:hAnsi="Times New Roman" w:cs="Times New Roman"/>
          <w:sz w:val="24"/>
          <w:szCs w:val="24"/>
        </w:rPr>
        <w:t xml:space="preserve"> Ed. Universul Juridic, București, 2009.</w:t>
      </w:r>
    </w:p>
    <w:p w:rsidR="000D1962" w:rsidRPr="00134F47"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 Liviu; Popa Ionuț-Florin; Vidu, Ioan Stelian, </w:t>
      </w:r>
      <w:r>
        <w:rPr>
          <w:rFonts w:ascii="Times New Roman" w:hAnsi="Times New Roman" w:cs="Times New Roman"/>
          <w:i/>
          <w:sz w:val="24"/>
          <w:szCs w:val="24"/>
        </w:rPr>
        <w:t xml:space="preserve">Tratat elementar de drept civil, </w:t>
      </w:r>
      <w:r>
        <w:rPr>
          <w:rFonts w:ascii="Times New Roman" w:hAnsi="Times New Roman" w:cs="Times New Roman"/>
          <w:sz w:val="24"/>
          <w:szCs w:val="24"/>
        </w:rPr>
        <w:t>Ed. Universul Juridic, București, 2012.</w:t>
      </w:r>
    </w:p>
    <w:p w:rsidR="000D1962" w:rsidRPr="00B75BE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Ionuț-Florin, </w:t>
      </w:r>
      <w:r>
        <w:rPr>
          <w:rFonts w:ascii="Times New Roman" w:hAnsi="Times New Roman" w:cs="Times New Roman"/>
          <w:i/>
          <w:sz w:val="24"/>
          <w:szCs w:val="24"/>
        </w:rPr>
        <w:t xml:space="preserve">Rezoluțiunea și rezilierea contractelor în Noul cod civil, </w:t>
      </w:r>
      <w:r>
        <w:rPr>
          <w:rFonts w:ascii="Times New Roman" w:hAnsi="Times New Roman" w:cs="Times New Roman"/>
          <w:sz w:val="24"/>
          <w:szCs w:val="24"/>
        </w:rPr>
        <w:t>Ed. Universul Juridic, București, 2012.</w:t>
      </w:r>
    </w:p>
    <w:p w:rsidR="000D1962" w:rsidRPr="00B75BE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Nicolae; Eremia, Mihail-Constantin; Cristea, Simona, </w:t>
      </w:r>
      <w:r>
        <w:rPr>
          <w:rFonts w:ascii="Times New Roman" w:hAnsi="Times New Roman" w:cs="Times New Roman"/>
          <w:i/>
          <w:sz w:val="24"/>
          <w:szCs w:val="24"/>
        </w:rPr>
        <w:t>Teoria generală a dreptului,</w:t>
      </w:r>
      <w:r>
        <w:rPr>
          <w:rFonts w:ascii="Times New Roman" w:hAnsi="Times New Roman" w:cs="Times New Roman"/>
          <w:sz w:val="24"/>
          <w:szCs w:val="24"/>
        </w:rPr>
        <w:t xml:space="preserve"> Ed. All Beck, București, 2005.</w:t>
      </w:r>
    </w:p>
    <w:p w:rsidR="000D1962" w:rsidRPr="006A119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Popa, Sorana, </w:t>
      </w:r>
      <w:r>
        <w:rPr>
          <w:rFonts w:ascii="Times New Roman" w:hAnsi="Times New Roman" w:cs="Times New Roman"/>
          <w:i/>
          <w:sz w:val="24"/>
          <w:szCs w:val="24"/>
        </w:rPr>
        <w:t>Autonomia de voință – fundament sau sinonim al libertății contractuale</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Ed. Universul Juridic, București, 2014.</w:t>
      </w:r>
    </w:p>
    <w:p w:rsidR="000D1962" w:rsidRPr="00B75BE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lastRenderedPageBreak/>
        <w:t xml:space="preserve">Popescu, Tudor Radu, </w:t>
      </w:r>
      <w:r>
        <w:rPr>
          <w:rFonts w:ascii="Times New Roman" w:hAnsi="Times New Roman" w:cs="Times New Roman"/>
          <w:i/>
          <w:sz w:val="24"/>
          <w:szCs w:val="24"/>
        </w:rPr>
        <w:t xml:space="preserve">Teoria generală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obligațiilor, </w:t>
      </w:r>
      <w:r>
        <w:rPr>
          <w:rFonts w:ascii="Times New Roman" w:hAnsi="Times New Roman" w:cs="Times New Roman"/>
          <w:sz w:val="24"/>
          <w:szCs w:val="24"/>
        </w:rPr>
        <w:t>Ed. Științifică, București, 1968.</w:t>
      </w:r>
    </w:p>
    <w:p w:rsidR="000D1962" w:rsidRPr="00D279D3"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Safta-Romano, Eugenia, </w:t>
      </w:r>
      <w:r>
        <w:rPr>
          <w:rFonts w:ascii="Times New Roman" w:hAnsi="Times New Roman" w:cs="Times New Roman"/>
          <w:i/>
          <w:sz w:val="24"/>
          <w:szCs w:val="24"/>
        </w:rPr>
        <w:t xml:space="preserve">Examen al jurisprudenței privitoare la acțiunea în acțiunea în rezoluțiune, </w:t>
      </w:r>
      <w:r>
        <w:rPr>
          <w:rFonts w:ascii="Times New Roman" w:hAnsi="Times New Roman" w:cs="Times New Roman"/>
          <w:sz w:val="24"/>
          <w:szCs w:val="24"/>
        </w:rPr>
        <w:t>în Revista Dreptul nr.8/1990.</w:t>
      </w:r>
    </w:p>
    <w:p w:rsidR="000D1962" w:rsidRPr="00134F47"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Stătescu Constantin, Bârsan Constantin, </w:t>
      </w:r>
      <w:r>
        <w:rPr>
          <w:rFonts w:ascii="Times New Roman" w:hAnsi="Times New Roman" w:cs="Times New Roman"/>
          <w:i/>
          <w:sz w:val="24"/>
          <w:szCs w:val="24"/>
        </w:rPr>
        <w:t xml:space="preserve">Drept civil. Teoria generală </w:t>
      </w:r>
      <w:proofErr w:type="gramStart"/>
      <w:r>
        <w:rPr>
          <w:rFonts w:ascii="Times New Roman" w:hAnsi="Times New Roman" w:cs="Times New Roman"/>
          <w:i/>
          <w:sz w:val="24"/>
          <w:szCs w:val="24"/>
        </w:rPr>
        <w:t>a  obliga</w:t>
      </w:r>
      <w:proofErr w:type="gramEnd"/>
      <w:r>
        <w:rPr>
          <w:rFonts w:ascii="Times New Roman" w:hAnsi="Times New Roman" w:cs="Times New Roman"/>
          <w:i/>
          <w:sz w:val="24"/>
          <w:szCs w:val="24"/>
        </w:rPr>
        <w:t xml:space="preserve">țiilor, </w:t>
      </w:r>
      <w:r>
        <w:rPr>
          <w:rFonts w:ascii="Times New Roman" w:hAnsi="Times New Roman" w:cs="Times New Roman"/>
          <w:sz w:val="24"/>
          <w:szCs w:val="24"/>
        </w:rPr>
        <w:t>Ed. Hamangiu, București, 2008.</w:t>
      </w:r>
    </w:p>
    <w:p w:rsidR="000D1962" w:rsidRPr="00CA2618"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Stoica, Valeriu, </w:t>
      </w:r>
      <w:r>
        <w:rPr>
          <w:rFonts w:ascii="Times New Roman" w:hAnsi="Times New Roman" w:cs="Times New Roman"/>
          <w:i/>
          <w:sz w:val="24"/>
          <w:szCs w:val="24"/>
        </w:rPr>
        <w:t xml:space="preserve">Drept civil. Drepturi reale principale, </w:t>
      </w:r>
      <w:proofErr w:type="gramStart"/>
      <w:r>
        <w:rPr>
          <w:rFonts w:ascii="Times New Roman" w:hAnsi="Times New Roman" w:cs="Times New Roman"/>
          <w:sz w:val="24"/>
          <w:szCs w:val="24"/>
        </w:rPr>
        <w:t>vol.I.,</w:t>
      </w:r>
      <w:proofErr w:type="gramEnd"/>
      <w:r>
        <w:rPr>
          <w:rFonts w:ascii="Times New Roman" w:hAnsi="Times New Roman" w:cs="Times New Roman"/>
          <w:sz w:val="24"/>
          <w:szCs w:val="24"/>
        </w:rPr>
        <w:t xml:space="preserve"> Ed. Humanitas, București, 2004.</w:t>
      </w:r>
    </w:p>
    <w:p w:rsidR="000D1962" w:rsidRPr="00D279D3"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Stoica, Valeriu, </w:t>
      </w:r>
      <w:r w:rsidRPr="00D279D3">
        <w:rPr>
          <w:rFonts w:ascii="Times New Roman" w:hAnsi="Times New Roman" w:cs="Times New Roman"/>
          <w:i/>
          <w:sz w:val="24"/>
          <w:szCs w:val="24"/>
        </w:rPr>
        <w:t>Rezoluțiunea și rezilierea contractelor civile</w:t>
      </w:r>
      <w:r>
        <w:rPr>
          <w:rFonts w:ascii="Times New Roman" w:hAnsi="Times New Roman" w:cs="Times New Roman"/>
          <w:sz w:val="24"/>
          <w:szCs w:val="24"/>
        </w:rPr>
        <w:t>, Ed. All Educational S.A., București, 1997.</w:t>
      </w:r>
    </w:p>
    <w:p w:rsidR="000D1962" w:rsidRPr="00D279D3"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Stoicescu, Constantin, </w:t>
      </w:r>
      <w:r>
        <w:rPr>
          <w:rFonts w:ascii="Times New Roman" w:hAnsi="Times New Roman" w:cs="Times New Roman"/>
          <w:i/>
          <w:sz w:val="24"/>
          <w:szCs w:val="24"/>
        </w:rPr>
        <w:t xml:space="preserve">Curs elementar de drept roman, </w:t>
      </w:r>
      <w:r>
        <w:rPr>
          <w:rFonts w:ascii="Times New Roman" w:hAnsi="Times New Roman" w:cs="Times New Roman"/>
          <w:sz w:val="24"/>
          <w:szCs w:val="24"/>
        </w:rPr>
        <w:t>Ed. Universul Juridic, București, 2009.</w:t>
      </w:r>
    </w:p>
    <w:p w:rsidR="000D1962" w:rsidRPr="002051F1"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lang w:val="ro-RO"/>
        </w:rPr>
        <w:t xml:space="preserve">Tomulescu, Constantin Ștefan, </w:t>
      </w:r>
      <w:r>
        <w:rPr>
          <w:rFonts w:ascii="Times New Roman" w:hAnsi="Times New Roman" w:cs="Times New Roman"/>
          <w:i/>
          <w:sz w:val="24"/>
          <w:szCs w:val="24"/>
          <w:lang w:val="ro-RO"/>
        </w:rPr>
        <w:t xml:space="preserve">Manual de drept privat roman, </w:t>
      </w:r>
      <w:r>
        <w:rPr>
          <w:rFonts w:ascii="Times New Roman" w:hAnsi="Times New Roman" w:cs="Times New Roman"/>
          <w:sz w:val="24"/>
          <w:szCs w:val="24"/>
          <w:lang w:val="ro-RO"/>
        </w:rPr>
        <w:t>Ed. Litografia și Tipografia Învățământului, București, 1958.</w:t>
      </w:r>
    </w:p>
    <w:p w:rsidR="000D1962" w:rsidRPr="00134F47" w:rsidRDefault="000D1962" w:rsidP="000D1962">
      <w:pPr>
        <w:pStyle w:val="ListParagraph"/>
        <w:numPr>
          <w:ilvl w:val="0"/>
          <w:numId w:val="16"/>
        </w:numPr>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Vasilescu, Paul, </w:t>
      </w:r>
      <w:r>
        <w:rPr>
          <w:rFonts w:ascii="Times New Roman" w:hAnsi="Times New Roman" w:cs="Times New Roman"/>
          <w:i/>
          <w:sz w:val="24"/>
          <w:szCs w:val="24"/>
        </w:rPr>
        <w:t xml:space="preserve">Drept civil. </w:t>
      </w:r>
      <w:proofErr w:type="gramStart"/>
      <w:r>
        <w:rPr>
          <w:rFonts w:ascii="Times New Roman" w:hAnsi="Times New Roman" w:cs="Times New Roman"/>
          <w:i/>
          <w:sz w:val="24"/>
          <w:szCs w:val="24"/>
        </w:rPr>
        <w:t>Obligații.,</w:t>
      </w:r>
      <w:proofErr w:type="gramEnd"/>
      <w:r>
        <w:rPr>
          <w:rFonts w:ascii="Times New Roman" w:hAnsi="Times New Roman" w:cs="Times New Roman"/>
          <w:sz w:val="24"/>
          <w:szCs w:val="24"/>
        </w:rPr>
        <w:t xml:space="preserve"> Ed. Hamangiu, București, 2012.</w:t>
      </w:r>
    </w:p>
    <w:p w:rsidR="000D1962" w:rsidRPr="00F64B7E" w:rsidRDefault="000D1962" w:rsidP="000D1962">
      <w:pPr>
        <w:pStyle w:val="ListParagraph"/>
        <w:spacing w:line="360" w:lineRule="auto"/>
        <w:ind w:left="1080"/>
        <w:jc w:val="both"/>
        <w:rPr>
          <w:rFonts w:ascii="Times New Roman" w:hAnsi="Times New Roman" w:cs="Times New Roman"/>
          <w:sz w:val="24"/>
          <w:szCs w:val="24"/>
        </w:rPr>
      </w:pPr>
    </w:p>
    <w:p w:rsidR="000D1962" w:rsidRPr="00C56A54" w:rsidRDefault="000D1962" w:rsidP="000D1962">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Articole, studii, publica</w:t>
      </w:r>
      <w:r>
        <w:rPr>
          <w:rFonts w:ascii="Times New Roman" w:hAnsi="Times New Roman" w:cs="Times New Roman"/>
          <w:b/>
          <w:sz w:val="24"/>
          <w:szCs w:val="24"/>
          <w:lang w:val="ro-RO"/>
        </w:rPr>
        <w:t>ții</w:t>
      </w:r>
    </w:p>
    <w:p w:rsidR="000D1962" w:rsidRDefault="000D1962" w:rsidP="000D1962">
      <w:pPr>
        <w:pStyle w:val="FootnoteText"/>
        <w:numPr>
          <w:ilvl w:val="0"/>
          <w:numId w:val="13"/>
        </w:numPr>
        <w:spacing w:line="360" w:lineRule="auto"/>
        <w:ind w:left="1080"/>
        <w:jc w:val="both"/>
        <w:rPr>
          <w:rFonts w:ascii="Times New Roman" w:hAnsi="Times New Roman" w:cs="Times New Roman"/>
          <w:sz w:val="22"/>
          <w:szCs w:val="22"/>
          <w:lang w:val="ro-RO"/>
        </w:rPr>
      </w:pPr>
      <w:r w:rsidRPr="008E339C">
        <w:rPr>
          <w:rFonts w:ascii="Times New Roman" w:hAnsi="Times New Roman" w:cs="Times New Roman"/>
          <w:sz w:val="22"/>
          <w:szCs w:val="22"/>
          <w:lang w:val="ro-RO"/>
        </w:rPr>
        <w:t>Filipescu,</w:t>
      </w:r>
      <w:r>
        <w:rPr>
          <w:rFonts w:ascii="Times New Roman" w:hAnsi="Times New Roman" w:cs="Times New Roman"/>
          <w:sz w:val="22"/>
          <w:szCs w:val="22"/>
          <w:lang w:val="ro-RO"/>
        </w:rPr>
        <w:t xml:space="preserve"> Ion;</w:t>
      </w:r>
      <w:r w:rsidRPr="008E339C">
        <w:rPr>
          <w:rFonts w:ascii="Times New Roman" w:hAnsi="Times New Roman" w:cs="Times New Roman"/>
          <w:sz w:val="22"/>
          <w:szCs w:val="22"/>
          <w:lang w:val="ro-RO"/>
        </w:rPr>
        <w:t xml:space="preserve"> Barbușoiu</w:t>
      </w:r>
      <w:r>
        <w:rPr>
          <w:rFonts w:ascii="Times New Roman" w:hAnsi="Times New Roman" w:cs="Times New Roman"/>
          <w:sz w:val="22"/>
          <w:szCs w:val="22"/>
          <w:lang w:val="ro-RO"/>
        </w:rPr>
        <w:t>, Marian</w:t>
      </w:r>
      <w:r w:rsidRPr="008E339C">
        <w:rPr>
          <w:rFonts w:ascii="Times New Roman" w:hAnsi="Times New Roman" w:cs="Times New Roman"/>
          <w:sz w:val="22"/>
          <w:szCs w:val="22"/>
          <w:lang w:val="ro-RO"/>
        </w:rPr>
        <w:t>,</w:t>
      </w:r>
      <w:r>
        <w:rPr>
          <w:rFonts w:ascii="Times New Roman" w:hAnsi="Times New Roman" w:cs="Times New Roman"/>
          <w:sz w:val="22"/>
          <w:szCs w:val="22"/>
          <w:lang w:val="ro-RO"/>
        </w:rPr>
        <w:t xml:space="preserve"> </w:t>
      </w:r>
      <w:r w:rsidRPr="008E339C">
        <w:rPr>
          <w:rFonts w:ascii="Times New Roman" w:hAnsi="Times New Roman" w:cs="Times New Roman"/>
          <w:sz w:val="22"/>
          <w:szCs w:val="22"/>
          <w:lang w:val="ro-RO"/>
        </w:rPr>
        <w:t xml:space="preserve"> </w:t>
      </w:r>
      <w:r w:rsidRPr="008E339C">
        <w:rPr>
          <w:rFonts w:ascii="Times New Roman" w:hAnsi="Times New Roman" w:cs="Times New Roman"/>
          <w:i/>
          <w:sz w:val="22"/>
          <w:szCs w:val="22"/>
          <w:lang w:val="ro-RO"/>
        </w:rPr>
        <w:t xml:space="preserve">Sinteză de practică judiciară privind rezoluțiunea contractului, </w:t>
      </w:r>
      <w:r w:rsidRPr="008E339C">
        <w:rPr>
          <w:rFonts w:ascii="Times New Roman" w:hAnsi="Times New Roman" w:cs="Times New Roman"/>
          <w:sz w:val="22"/>
          <w:szCs w:val="22"/>
          <w:lang w:val="ro-RO"/>
        </w:rPr>
        <w:t>în Revista română de drept, 6/1983</w:t>
      </w:r>
      <w:r w:rsidRPr="00C56A54">
        <w:rPr>
          <w:rFonts w:ascii="Times New Roman" w:hAnsi="Times New Roman" w:cs="Times New Roman"/>
          <w:sz w:val="22"/>
          <w:szCs w:val="22"/>
          <w:lang w:val="ro-RO"/>
        </w:rPr>
        <w:t>.</w:t>
      </w:r>
    </w:p>
    <w:p w:rsidR="000D1962" w:rsidRDefault="000D1962" w:rsidP="000D1962">
      <w:pPr>
        <w:pStyle w:val="FootnoteText"/>
        <w:numPr>
          <w:ilvl w:val="0"/>
          <w:numId w:val="13"/>
        </w:numPr>
        <w:spacing w:line="360" w:lineRule="auto"/>
        <w:ind w:left="1080"/>
        <w:jc w:val="both"/>
        <w:rPr>
          <w:rFonts w:ascii="Times New Roman" w:hAnsi="Times New Roman" w:cs="Times New Roman"/>
          <w:sz w:val="22"/>
          <w:szCs w:val="22"/>
          <w:lang w:val="ro-RO"/>
        </w:rPr>
      </w:pPr>
      <w:r w:rsidRPr="008E339C">
        <w:rPr>
          <w:rFonts w:ascii="Times New Roman" w:hAnsi="Times New Roman" w:cs="Times New Roman"/>
          <w:sz w:val="22"/>
          <w:szCs w:val="22"/>
          <w:lang w:val="ro-RO"/>
        </w:rPr>
        <w:t>Safta-Romano,</w:t>
      </w:r>
      <w:r>
        <w:rPr>
          <w:rFonts w:ascii="Times New Roman" w:hAnsi="Times New Roman" w:cs="Times New Roman"/>
          <w:sz w:val="22"/>
          <w:szCs w:val="22"/>
          <w:lang w:val="ro-RO"/>
        </w:rPr>
        <w:t xml:space="preserve"> Eugenia, </w:t>
      </w:r>
      <w:r w:rsidRPr="008E339C">
        <w:rPr>
          <w:rFonts w:ascii="Times New Roman" w:hAnsi="Times New Roman" w:cs="Times New Roman"/>
          <w:sz w:val="22"/>
          <w:szCs w:val="22"/>
          <w:lang w:val="ro-RO"/>
        </w:rPr>
        <w:t xml:space="preserve"> </w:t>
      </w:r>
      <w:r w:rsidRPr="008E339C">
        <w:rPr>
          <w:rFonts w:ascii="Times New Roman" w:hAnsi="Times New Roman" w:cs="Times New Roman"/>
          <w:i/>
          <w:sz w:val="22"/>
          <w:szCs w:val="22"/>
          <w:lang w:val="ro-RO"/>
        </w:rPr>
        <w:t>Examen al jurisprudenței privitoare la acțiunea în rezoluțiune,</w:t>
      </w:r>
      <w:r>
        <w:rPr>
          <w:rFonts w:ascii="Times New Roman" w:hAnsi="Times New Roman" w:cs="Times New Roman"/>
          <w:sz w:val="22"/>
          <w:szCs w:val="22"/>
          <w:lang w:val="ro-RO"/>
        </w:rPr>
        <w:t xml:space="preserve"> în Revista </w:t>
      </w:r>
      <w:r w:rsidRPr="00C56A54">
        <w:rPr>
          <w:rFonts w:ascii="Times New Roman" w:hAnsi="Times New Roman" w:cs="Times New Roman"/>
          <w:sz w:val="22"/>
          <w:szCs w:val="22"/>
          <w:lang w:val="ro-RO"/>
        </w:rPr>
        <w:t>Dreptul nr.8/1990</w:t>
      </w:r>
    </w:p>
    <w:p w:rsidR="000D1962" w:rsidRPr="00AD2E40" w:rsidRDefault="000D1962" w:rsidP="000D1962">
      <w:pPr>
        <w:pStyle w:val="FootnoteText"/>
        <w:numPr>
          <w:ilvl w:val="0"/>
          <w:numId w:val="13"/>
        </w:numPr>
        <w:spacing w:line="360" w:lineRule="auto"/>
        <w:ind w:left="1080"/>
        <w:jc w:val="both"/>
        <w:rPr>
          <w:rStyle w:val="Hyperlink"/>
          <w:rFonts w:ascii="Times New Roman" w:hAnsi="Times New Roman" w:cs="Times New Roman"/>
          <w:sz w:val="22"/>
          <w:szCs w:val="22"/>
          <w:lang w:val="ro-RO"/>
        </w:rPr>
      </w:pPr>
      <w:r w:rsidRPr="001A63D1">
        <w:rPr>
          <w:rFonts w:ascii="Times New Roman" w:hAnsi="Times New Roman" w:cs="Times New Roman"/>
          <w:sz w:val="22"/>
          <w:szCs w:val="22"/>
        </w:rPr>
        <w:t>Y</w:t>
      </w:r>
      <w:r>
        <w:rPr>
          <w:rFonts w:ascii="Times New Roman" w:hAnsi="Times New Roman" w:cs="Times New Roman"/>
          <w:sz w:val="22"/>
          <w:szCs w:val="22"/>
        </w:rPr>
        <w:t>adan</w:t>
      </w:r>
      <w:r w:rsidRPr="001A63D1">
        <w:rPr>
          <w:rFonts w:ascii="Times New Roman" w:hAnsi="Times New Roman" w:cs="Times New Roman"/>
          <w:sz w:val="22"/>
          <w:szCs w:val="22"/>
        </w:rPr>
        <w:t xml:space="preserve"> P</w:t>
      </w:r>
      <w:r>
        <w:rPr>
          <w:rFonts w:ascii="Times New Roman" w:hAnsi="Times New Roman" w:cs="Times New Roman"/>
          <w:sz w:val="22"/>
          <w:szCs w:val="22"/>
        </w:rPr>
        <w:t>esah,</w:t>
      </w:r>
      <w:r w:rsidRPr="001A63D1">
        <w:rPr>
          <w:rFonts w:ascii="Times New Roman" w:hAnsi="Times New Roman" w:cs="Times New Roman"/>
          <w:sz w:val="22"/>
          <w:szCs w:val="22"/>
        </w:rPr>
        <w:t xml:space="preserve"> Caroline, </w:t>
      </w:r>
      <w:r w:rsidRPr="001A63D1">
        <w:rPr>
          <w:rFonts w:ascii="Times New Roman" w:hAnsi="Times New Roman" w:cs="Times New Roman"/>
          <w:i/>
          <w:sz w:val="22"/>
          <w:szCs w:val="22"/>
        </w:rPr>
        <w:t>La clause de renonciation à la ré</w:t>
      </w:r>
      <w:r>
        <w:rPr>
          <w:rFonts w:ascii="Times New Roman" w:hAnsi="Times New Roman" w:cs="Times New Roman"/>
          <w:i/>
          <w:sz w:val="22"/>
          <w:szCs w:val="22"/>
        </w:rPr>
        <w:t xml:space="preserve">solution judiciaire </w:t>
      </w:r>
      <w:proofErr w:type="gramStart"/>
      <w:r>
        <w:rPr>
          <w:rFonts w:ascii="Times New Roman" w:hAnsi="Times New Roman" w:cs="Times New Roman"/>
          <w:i/>
          <w:sz w:val="22"/>
          <w:szCs w:val="22"/>
        </w:rPr>
        <w:t>est</w:t>
      </w:r>
      <w:proofErr w:type="gramEnd"/>
      <w:r>
        <w:rPr>
          <w:rFonts w:ascii="Times New Roman" w:hAnsi="Times New Roman" w:cs="Times New Roman"/>
          <w:i/>
          <w:sz w:val="22"/>
          <w:szCs w:val="22"/>
        </w:rPr>
        <w:t xml:space="preserve"> valable</w:t>
      </w:r>
      <w:r w:rsidRPr="001A63D1">
        <w:rPr>
          <w:rFonts w:ascii="Times New Roman" w:hAnsi="Times New Roman" w:cs="Times New Roman"/>
          <w:i/>
          <w:sz w:val="22"/>
          <w:szCs w:val="22"/>
        </w:rPr>
        <w:t xml:space="preserve"> </w:t>
      </w:r>
      <w:r w:rsidRPr="001A63D1">
        <w:rPr>
          <w:rFonts w:ascii="Times New Roman" w:hAnsi="Times New Roman" w:cs="Times New Roman"/>
          <w:sz w:val="22"/>
          <w:szCs w:val="22"/>
        </w:rPr>
        <w:t>[online], [citat</w:t>
      </w:r>
      <w:r>
        <w:rPr>
          <w:rFonts w:ascii="Times New Roman" w:hAnsi="Times New Roman" w:cs="Times New Roman"/>
          <w:sz w:val="22"/>
          <w:szCs w:val="22"/>
        </w:rPr>
        <w:t xml:space="preserve"> la 13 noiembrie </w:t>
      </w:r>
      <w:r w:rsidRPr="001A63D1">
        <w:rPr>
          <w:rFonts w:ascii="Times New Roman" w:hAnsi="Times New Roman" w:cs="Times New Roman"/>
          <w:sz w:val="22"/>
          <w:szCs w:val="22"/>
        </w:rPr>
        <w:t xml:space="preserve">2015]. Disponibil pe internet la adresa: </w:t>
      </w:r>
      <w:hyperlink r:id="rId18" w:history="1">
        <w:r w:rsidRPr="001A63D1">
          <w:rPr>
            <w:rStyle w:val="Hyperlink"/>
            <w:rFonts w:ascii="Times New Roman" w:hAnsi="Times New Roman" w:cs="Times New Roman"/>
            <w:sz w:val="22"/>
            <w:szCs w:val="22"/>
          </w:rPr>
          <w:t>http://www.legavox.fr/blog/yadan-pesah-caroline/clause-renonciation-resolution-judiciaire-valable-8982.pdf</w:t>
        </w:r>
      </w:hyperlink>
      <w:r>
        <w:rPr>
          <w:rStyle w:val="Hyperlink"/>
          <w:rFonts w:ascii="Times New Roman" w:hAnsi="Times New Roman" w:cs="Times New Roman"/>
          <w:sz w:val="22"/>
          <w:szCs w:val="22"/>
        </w:rPr>
        <w:t xml:space="preserve">. </w:t>
      </w:r>
    </w:p>
    <w:p w:rsidR="000D1962" w:rsidRPr="00C56A54" w:rsidRDefault="000D1962" w:rsidP="000D1962">
      <w:pPr>
        <w:pStyle w:val="FootnoteText"/>
        <w:spacing w:line="360" w:lineRule="auto"/>
        <w:ind w:left="1080"/>
        <w:jc w:val="both"/>
        <w:rPr>
          <w:rFonts w:ascii="Times New Roman" w:hAnsi="Times New Roman" w:cs="Times New Roman"/>
          <w:sz w:val="22"/>
          <w:szCs w:val="22"/>
          <w:lang w:val="ro-RO"/>
        </w:rPr>
      </w:pPr>
    </w:p>
    <w:p w:rsidR="000D1962" w:rsidRPr="00C56A54" w:rsidRDefault="000D1962" w:rsidP="000D1962">
      <w:pPr>
        <w:pStyle w:val="ListParagraph"/>
        <w:spacing w:line="360" w:lineRule="auto"/>
        <w:ind w:left="1080"/>
        <w:jc w:val="both"/>
        <w:rPr>
          <w:rFonts w:ascii="Times New Roman" w:hAnsi="Times New Roman" w:cs="Times New Roman"/>
          <w:sz w:val="24"/>
          <w:szCs w:val="24"/>
        </w:rPr>
      </w:pPr>
    </w:p>
    <w:p w:rsidR="000D1962" w:rsidRPr="007F7C3E" w:rsidRDefault="000D1962" w:rsidP="000D1962">
      <w:pPr>
        <w:pStyle w:val="ListParagraph"/>
        <w:spacing w:line="360" w:lineRule="auto"/>
        <w:ind w:left="1080"/>
        <w:jc w:val="both"/>
        <w:rPr>
          <w:rFonts w:ascii="Times New Roman" w:hAnsi="Times New Roman" w:cs="Times New Roman"/>
          <w:b/>
          <w:sz w:val="24"/>
          <w:szCs w:val="24"/>
        </w:rPr>
      </w:pPr>
    </w:p>
    <w:p w:rsidR="000D1962" w:rsidRDefault="000D1962" w:rsidP="000D1962">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Materiale de practică judiciară</w:t>
      </w:r>
    </w:p>
    <w:p w:rsidR="000D1962" w:rsidRPr="00ED3AAB" w:rsidRDefault="000D1962" w:rsidP="000D1962">
      <w:pPr>
        <w:pStyle w:val="ListParagraph"/>
        <w:numPr>
          <w:ilvl w:val="0"/>
          <w:numId w:val="12"/>
        </w:numPr>
        <w:spacing w:line="360" w:lineRule="auto"/>
        <w:jc w:val="both"/>
        <w:rPr>
          <w:rStyle w:val="Hyperlink"/>
          <w:rFonts w:ascii="Times New Roman" w:hAnsi="Times New Roman" w:cs="Times New Roman"/>
          <w:b/>
          <w:sz w:val="24"/>
          <w:szCs w:val="24"/>
        </w:rPr>
      </w:pPr>
      <w:r w:rsidRPr="008E339C">
        <w:rPr>
          <w:rFonts w:ascii="Times New Roman" w:hAnsi="Times New Roman" w:cs="Times New Roman"/>
        </w:rPr>
        <w:t>Decizia Cur</w:t>
      </w:r>
      <w:r w:rsidRPr="008E339C">
        <w:rPr>
          <w:rFonts w:ascii="Times New Roman" w:hAnsi="Times New Roman" w:cs="Times New Roman"/>
          <w:lang w:val="ro-RO"/>
        </w:rPr>
        <w:t xml:space="preserve">ții de Casație Franceze din 9 martie 1937. În </w:t>
      </w:r>
      <w:r w:rsidRPr="008E339C">
        <w:rPr>
          <w:rFonts w:ascii="Times New Roman" w:hAnsi="Times New Roman" w:cs="Times New Roman"/>
          <w:i/>
        </w:rPr>
        <w:t>Dalloz Recueil hebdomadaire de jurisprudence en matière civile, commerciale, administrative et de droit public</w:t>
      </w:r>
      <w:r>
        <w:rPr>
          <w:rFonts w:ascii="Times New Roman" w:hAnsi="Times New Roman" w:cs="Times New Roman"/>
          <w:i/>
        </w:rPr>
        <w:t xml:space="preserve"> </w:t>
      </w:r>
      <w:r>
        <w:rPr>
          <w:rFonts w:ascii="Times New Roman" w:hAnsi="Times New Roman" w:cs="Times New Roman"/>
        </w:rPr>
        <w:t>[online]</w:t>
      </w:r>
      <w:r>
        <w:rPr>
          <w:rFonts w:ascii="Times New Roman" w:hAnsi="Times New Roman" w:cs="Times New Roman"/>
          <w:i/>
        </w:rPr>
        <w:t xml:space="preserve">, </w:t>
      </w:r>
      <w:r>
        <w:rPr>
          <w:rFonts w:ascii="Times New Roman" w:hAnsi="Times New Roman" w:cs="Times New Roman"/>
        </w:rPr>
        <w:t>p. 253. Disponibil</w:t>
      </w:r>
      <w:r>
        <w:rPr>
          <w:rFonts w:ascii="Times New Roman" w:hAnsi="Times New Roman" w:cs="Times New Roman"/>
        </w:rPr>
        <w:tab/>
        <w:t xml:space="preserve"> pe                   Internet                  </w:t>
      </w:r>
      <w:r>
        <w:rPr>
          <w:rFonts w:ascii="Times New Roman" w:hAnsi="Times New Roman" w:cs="Times New Roman"/>
        </w:rPr>
        <w:tab/>
        <w:t xml:space="preserve"> </w:t>
      </w:r>
      <w:r>
        <w:rPr>
          <w:rFonts w:ascii="Times New Roman" w:hAnsi="Times New Roman" w:cs="Times New Roman"/>
        </w:rPr>
        <w:lastRenderedPageBreak/>
        <w:t xml:space="preserve">la adresa </w:t>
      </w:r>
      <w:hyperlink r:id="rId19" w:history="1">
        <w:r w:rsidRPr="008E339C">
          <w:rPr>
            <w:rStyle w:val="Hyperlink"/>
            <w:rFonts w:ascii="Times New Roman" w:hAnsi="Times New Roman" w:cs="Times New Roman"/>
          </w:rPr>
          <w:t>http://gallica.bnf.fr/ark:/12148/bpt6k6476465p/f411.item.zoom</w:t>
        </w:r>
      </w:hyperlink>
      <w:r>
        <w:rPr>
          <w:rStyle w:val="Hyperlink"/>
          <w:rFonts w:ascii="Times New Roman" w:hAnsi="Times New Roman" w:cs="Times New Roman"/>
        </w:rPr>
        <w:t xml:space="preserve"> </w:t>
      </w:r>
      <w:r w:rsidRPr="00ED3AAB">
        <w:rPr>
          <w:rStyle w:val="Hyperlink"/>
          <w:rFonts w:ascii="Times New Roman" w:hAnsi="Times New Roman" w:cs="Times New Roman"/>
        </w:rPr>
        <w:t>(</w:t>
      </w:r>
      <w:proofErr w:type="gramStart"/>
      <w:r>
        <w:rPr>
          <w:rFonts w:ascii="Times New Roman" w:hAnsi="Times New Roman" w:cs="Times New Roman"/>
        </w:rPr>
        <w:t>Accesat  la</w:t>
      </w:r>
      <w:proofErr w:type="gramEnd"/>
      <w:r>
        <w:rPr>
          <w:rFonts w:ascii="Times New Roman" w:hAnsi="Times New Roman" w:cs="Times New Roman"/>
        </w:rPr>
        <w:t xml:space="preserve"> 23 octombrie 2015).</w:t>
      </w:r>
    </w:p>
    <w:p w:rsidR="000D1962" w:rsidRPr="001A63D1" w:rsidRDefault="000D1962" w:rsidP="000D1962">
      <w:pPr>
        <w:pStyle w:val="FootnoteText"/>
        <w:numPr>
          <w:ilvl w:val="0"/>
          <w:numId w:val="12"/>
        </w:numPr>
        <w:spacing w:line="360" w:lineRule="auto"/>
        <w:jc w:val="both"/>
        <w:rPr>
          <w:rFonts w:ascii="Times New Roman" w:hAnsi="Times New Roman" w:cs="Times New Roman"/>
          <w:sz w:val="22"/>
          <w:szCs w:val="22"/>
          <w:lang w:val="ro-RO"/>
        </w:rPr>
      </w:pPr>
      <w:r w:rsidRPr="00ED3AAB">
        <w:rPr>
          <w:rFonts w:ascii="Times New Roman" w:hAnsi="Times New Roman" w:cs="Times New Roman"/>
          <w:sz w:val="24"/>
          <w:szCs w:val="24"/>
        </w:rPr>
        <w:t xml:space="preserve">Decizia Curții de Casație franceze din 3 </w:t>
      </w:r>
      <w:proofErr w:type="gramStart"/>
      <w:r w:rsidRPr="00ED3AAB">
        <w:rPr>
          <w:rFonts w:ascii="Times New Roman" w:hAnsi="Times New Roman" w:cs="Times New Roman"/>
          <w:sz w:val="24"/>
          <w:szCs w:val="24"/>
        </w:rPr>
        <w:t>nov</w:t>
      </w:r>
      <w:proofErr w:type="gramEnd"/>
      <w:r w:rsidRPr="00ED3AAB">
        <w:rPr>
          <w:rFonts w:ascii="Times New Roman" w:hAnsi="Times New Roman" w:cs="Times New Roman"/>
          <w:sz w:val="24"/>
          <w:szCs w:val="24"/>
        </w:rPr>
        <w:t>. 2011</w:t>
      </w:r>
      <w:r>
        <w:rPr>
          <w:rFonts w:ascii="Times New Roman" w:hAnsi="Times New Roman" w:cs="Times New Roman"/>
          <w:sz w:val="24"/>
          <w:szCs w:val="24"/>
        </w:rPr>
        <w:t xml:space="preserve">. </w:t>
      </w:r>
      <w:r>
        <w:rPr>
          <w:rFonts w:ascii="Times New Roman" w:hAnsi="Times New Roman" w:cs="Times New Roman"/>
          <w:sz w:val="22"/>
          <w:szCs w:val="22"/>
        </w:rPr>
        <w:t xml:space="preserve">Disponinil pe Internet la adresa: </w:t>
      </w:r>
      <w:hyperlink r:id="rId20" w:history="1">
        <w:r w:rsidRPr="00D90701">
          <w:rPr>
            <w:rStyle w:val="Hyperlink"/>
            <w:rFonts w:ascii="Times New Roman" w:hAnsi="Times New Roman" w:cs="Times New Roman"/>
            <w:sz w:val="22"/>
            <w:szCs w:val="22"/>
          </w:rPr>
          <w:t>http://www.legifrance.gouv.fr/affichJuriJudi.do?oldAction=rechJuriJudi&amp;idTexte=JURITEXT000024761210&amp;fastPos=1</w:t>
        </w:r>
      </w:hyperlink>
      <w:r>
        <w:rPr>
          <w:rFonts w:ascii="Times New Roman" w:hAnsi="Times New Roman" w:cs="Times New Roman"/>
          <w:sz w:val="22"/>
          <w:szCs w:val="22"/>
        </w:rPr>
        <w:t xml:space="preserve"> (accesat la 23 noiembrie 2015).</w:t>
      </w:r>
    </w:p>
    <w:p w:rsidR="000D1962" w:rsidRPr="00ED3AAB" w:rsidRDefault="000D1962" w:rsidP="000D1962">
      <w:pPr>
        <w:pStyle w:val="ListParagraph"/>
        <w:spacing w:line="360" w:lineRule="auto"/>
        <w:ind w:left="1080"/>
        <w:jc w:val="both"/>
        <w:rPr>
          <w:rFonts w:ascii="Times New Roman" w:hAnsi="Times New Roman" w:cs="Times New Roman"/>
          <w:sz w:val="24"/>
          <w:szCs w:val="24"/>
        </w:rPr>
      </w:pPr>
    </w:p>
    <w:p w:rsidR="000D1962" w:rsidRDefault="000D1962" w:rsidP="000D1962">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Legislație</w:t>
      </w:r>
    </w:p>
    <w:p w:rsidR="000D1962" w:rsidRDefault="000D1962" w:rsidP="000D1962">
      <w:pPr>
        <w:pStyle w:val="FootnoteText"/>
        <w:spacing w:line="360" w:lineRule="auto"/>
        <w:ind w:left="1080"/>
        <w:jc w:val="both"/>
        <w:rPr>
          <w:lang w:val="ro-RO"/>
        </w:rPr>
      </w:pPr>
      <w:proofErr w:type="gramStart"/>
      <w:r>
        <w:rPr>
          <w:rFonts w:ascii="Times New Roman" w:hAnsi="Times New Roman" w:cs="Times New Roman"/>
          <w:sz w:val="22"/>
          <w:szCs w:val="22"/>
        </w:rPr>
        <w:t>Legea 287/2009 privind </w:t>
      </w:r>
      <w:hyperlink r:id="rId21" w:tgtFrame="_blank" w:tooltip="Noul cod civil" w:history="1">
        <w:r w:rsidRPr="00583D8B">
          <w:rPr>
            <w:rStyle w:val="Hyperlink"/>
            <w:rFonts w:ascii="Times New Roman" w:hAnsi="Times New Roman" w:cs="Times New Roman"/>
            <w:i/>
            <w:sz w:val="22"/>
            <w:szCs w:val="22"/>
          </w:rPr>
          <w:t>Noul Cod Civil</w:t>
        </w:r>
      </w:hyperlink>
      <w:r w:rsidRPr="00583D8B">
        <w:rPr>
          <w:rFonts w:ascii="Times New Roman" w:hAnsi="Times New Roman" w:cs="Times New Roman"/>
          <w:sz w:val="22"/>
          <w:szCs w:val="22"/>
        </w:rPr>
        <w:t>,</w:t>
      </w:r>
      <w:r>
        <w:rPr>
          <w:rFonts w:ascii="Times New Roman" w:hAnsi="Times New Roman" w:cs="Times New Roman"/>
          <w:sz w:val="22"/>
          <w:szCs w:val="22"/>
        </w:rPr>
        <w:t xml:space="preserve"> publicat în M.Of.</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nr</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511/24 iulie 2009, în vigoare de la 1 octombrie 2011, republicat în M. Of.</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nr</w:t>
      </w:r>
      <w:proofErr w:type="gramEnd"/>
      <w:r>
        <w:rPr>
          <w:rFonts w:ascii="Times New Roman" w:hAnsi="Times New Roman" w:cs="Times New Roman"/>
          <w:sz w:val="22"/>
          <w:szCs w:val="22"/>
        </w:rPr>
        <w:t xml:space="preserve">. 505/2011 și modificat prin următoarele acte normative: L. nr.60/2012 privind aprobarea O.U.G nr. </w:t>
      </w:r>
      <w:proofErr w:type="gramStart"/>
      <w:r>
        <w:rPr>
          <w:rFonts w:ascii="Times New Roman" w:hAnsi="Times New Roman" w:cs="Times New Roman"/>
          <w:sz w:val="22"/>
          <w:szCs w:val="22"/>
        </w:rPr>
        <w:t>79/2011 pentru reglementarea unor măsuri necesare intrării în vigoare a Legii nr.</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287/2009 privind Codul civil; L. nr.138/2014pentru modificarea şi completarea Legii nr.</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134/2010 privind Codul de procedură civilă, precum şi pentru modificarea şi completarea unor acte normative conexe; O.U.G. nr.1/2016</w:t>
      </w:r>
      <w:r>
        <w:rPr>
          <w:rFonts w:ascii="Times New Roman" w:hAnsi="Times New Roman" w:cs="Times New Roman"/>
          <w:sz w:val="22"/>
          <w:szCs w:val="22"/>
        </w:rPr>
        <w:tab/>
        <w:t>pentru modificarea Legii nr.</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134/2010 privind Codul de procedură civilă, precum şi a unor acte normative conexe.</w:t>
      </w:r>
      <w:proofErr w:type="gramEnd"/>
    </w:p>
    <w:p w:rsidR="000D1962" w:rsidRDefault="000D1962" w:rsidP="000D1962">
      <w:pPr>
        <w:pStyle w:val="ListParagraph"/>
        <w:spacing w:line="360" w:lineRule="auto"/>
        <w:jc w:val="both"/>
        <w:rPr>
          <w:rFonts w:ascii="Times New Roman" w:hAnsi="Times New Roman" w:cs="Times New Roman"/>
          <w:b/>
          <w:sz w:val="24"/>
          <w:szCs w:val="24"/>
        </w:rPr>
      </w:pPr>
    </w:p>
    <w:p w:rsidR="000D1962" w:rsidRDefault="000D1962" w:rsidP="000D1962">
      <w:pPr>
        <w:pStyle w:val="ListParagraph"/>
        <w:numPr>
          <w:ilvl w:val="0"/>
          <w:numId w:val="15"/>
        </w:numPr>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Surse web</w:t>
      </w:r>
    </w:p>
    <w:p w:rsidR="000D1962" w:rsidRPr="00AD2E40" w:rsidRDefault="002B6723" w:rsidP="000D1962">
      <w:pPr>
        <w:pStyle w:val="ListParagraph"/>
        <w:numPr>
          <w:ilvl w:val="0"/>
          <w:numId w:val="14"/>
        </w:numPr>
        <w:spacing w:line="360" w:lineRule="auto"/>
        <w:ind w:left="1080"/>
        <w:jc w:val="both"/>
        <w:rPr>
          <w:rFonts w:ascii="Times New Roman" w:hAnsi="Times New Roman" w:cs="Times New Roman"/>
          <w:sz w:val="24"/>
          <w:szCs w:val="24"/>
        </w:rPr>
      </w:pPr>
      <w:hyperlink r:id="rId22" w:history="1">
        <w:r w:rsidR="000D1962" w:rsidRPr="00C20E7F">
          <w:rPr>
            <w:rStyle w:val="Hyperlink"/>
            <w:rFonts w:ascii="Times New Roman" w:hAnsi="Times New Roman" w:cs="Times New Roman"/>
          </w:rPr>
          <w:t>http://comunicare.codoban.ro/if.pdf</w:t>
        </w:r>
      </w:hyperlink>
      <w:r w:rsidR="000D1962">
        <w:rPr>
          <w:rFonts w:ascii="Times New Roman" w:hAnsi="Times New Roman" w:cs="Times New Roman"/>
        </w:rPr>
        <w:t xml:space="preserve"> (</w:t>
      </w:r>
      <w:r w:rsidR="000D1962" w:rsidRPr="008D06AF">
        <w:rPr>
          <w:rFonts w:ascii="Times New Roman" w:hAnsi="Times New Roman" w:cs="Times New Roman"/>
        </w:rPr>
        <w:t>accesat la 23 noiembrie 2015</w:t>
      </w:r>
      <w:r w:rsidR="000D1962">
        <w:rPr>
          <w:rFonts w:ascii="Times New Roman" w:hAnsi="Times New Roman" w:cs="Times New Roman"/>
        </w:rPr>
        <w:t>)</w:t>
      </w:r>
    </w:p>
    <w:p w:rsidR="000D1962" w:rsidRPr="00A75B46" w:rsidRDefault="002B6723" w:rsidP="000D1962">
      <w:pPr>
        <w:pStyle w:val="FootnoteText"/>
        <w:numPr>
          <w:ilvl w:val="0"/>
          <w:numId w:val="14"/>
        </w:numPr>
        <w:spacing w:line="360" w:lineRule="auto"/>
        <w:ind w:left="1080"/>
        <w:jc w:val="both"/>
        <w:rPr>
          <w:rFonts w:ascii="Times New Roman" w:hAnsi="Times New Roman" w:cs="Times New Roman"/>
          <w:sz w:val="22"/>
          <w:szCs w:val="22"/>
          <w:lang w:val="ro-RO"/>
        </w:rPr>
      </w:pPr>
      <w:hyperlink r:id="rId23" w:history="1">
        <w:r w:rsidR="000D1962" w:rsidRPr="00A75B46">
          <w:rPr>
            <w:rStyle w:val="Hyperlink"/>
            <w:rFonts w:ascii="Times New Roman" w:hAnsi="Times New Roman" w:cs="Times New Roman"/>
            <w:sz w:val="22"/>
            <w:szCs w:val="22"/>
            <w:lang w:val="ro-RO"/>
          </w:rPr>
          <w:t>http://legal-dictionary.thefreedictionary.com/renunciation</w:t>
        </w:r>
      </w:hyperlink>
      <w:r w:rsidR="000D1962">
        <w:rPr>
          <w:rFonts w:ascii="Times New Roman" w:hAnsi="Times New Roman" w:cs="Times New Roman"/>
          <w:sz w:val="22"/>
          <w:szCs w:val="22"/>
          <w:lang w:val="ro-RO"/>
        </w:rPr>
        <w:t xml:space="preserve"> (accesat la 17 noiembrie 2015)</w:t>
      </w:r>
    </w:p>
    <w:p w:rsidR="000D1962" w:rsidRPr="00851BD4" w:rsidRDefault="002B6723" w:rsidP="000D1962">
      <w:pPr>
        <w:pStyle w:val="ListParagraph"/>
        <w:numPr>
          <w:ilvl w:val="0"/>
          <w:numId w:val="14"/>
        </w:numPr>
        <w:spacing w:line="360" w:lineRule="auto"/>
        <w:ind w:left="1080"/>
        <w:jc w:val="both"/>
        <w:rPr>
          <w:rStyle w:val="Hyperlink"/>
          <w:rFonts w:ascii="Times New Roman" w:hAnsi="Times New Roman" w:cs="Times New Roman"/>
          <w:sz w:val="24"/>
          <w:szCs w:val="24"/>
        </w:rPr>
      </w:pPr>
      <w:hyperlink r:id="rId24" w:history="1">
        <w:r w:rsidR="000D1962" w:rsidRPr="00D90701">
          <w:rPr>
            <w:rStyle w:val="Hyperlink"/>
            <w:rFonts w:ascii="Times New Roman" w:hAnsi="Times New Roman" w:cs="Times New Roman"/>
          </w:rPr>
          <w:t>http://www.legifrance.gouv.fr/affichJuriJudi.do?oldAction=rechJuriJudi&amp;idTexte=JURITEXT000024761210&amp;fastPos=1</w:t>
        </w:r>
      </w:hyperlink>
      <w:r w:rsidR="000D1962">
        <w:rPr>
          <w:rStyle w:val="Hyperlink"/>
          <w:rFonts w:ascii="Times New Roman" w:hAnsi="Times New Roman" w:cs="Times New Roman"/>
        </w:rPr>
        <w:t xml:space="preserve"> </w:t>
      </w:r>
      <w:r w:rsidR="000D1962" w:rsidRPr="00851BD4">
        <w:rPr>
          <w:rStyle w:val="Hyperlink"/>
          <w:rFonts w:ascii="Times New Roman" w:hAnsi="Times New Roman" w:cs="Times New Roman"/>
        </w:rPr>
        <w:t>(accesat la 02 noiembrie 2015).</w:t>
      </w:r>
    </w:p>
    <w:p w:rsidR="000D1962" w:rsidRPr="00D94D0F" w:rsidRDefault="002B6723" w:rsidP="000D1962">
      <w:pPr>
        <w:pStyle w:val="FootnoteText"/>
        <w:numPr>
          <w:ilvl w:val="0"/>
          <w:numId w:val="14"/>
        </w:numPr>
        <w:ind w:left="1080"/>
        <w:jc w:val="both"/>
        <w:rPr>
          <w:rFonts w:ascii="Times New Roman" w:hAnsi="Times New Roman" w:cs="Times New Roman"/>
          <w:sz w:val="22"/>
          <w:szCs w:val="22"/>
          <w:lang w:val="ro-RO"/>
        </w:rPr>
      </w:pPr>
      <w:hyperlink r:id="rId25" w:history="1">
        <w:r w:rsidR="000D1962" w:rsidRPr="0074328F">
          <w:rPr>
            <w:rStyle w:val="Hyperlink"/>
            <w:rFonts w:ascii="Times New Roman" w:hAnsi="Times New Roman" w:cs="Times New Roman"/>
            <w:sz w:val="22"/>
            <w:szCs w:val="22"/>
          </w:rPr>
          <w:t>http://www.revistadesociologie.ro/pdf-uri/nr.1-2-1998/MARIA%20LARIONESCU.pdf</w:t>
        </w:r>
      </w:hyperlink>
      <w:r w:rsidR="000D1962">
        <w:rPr>
          <w:rFonts w:ascii="Times New Roman" w:hAnsi="Times New Roman" w:cs="Times New Roman"/>
          <w:sz w:val="22"/>
          <w:szCs w:val="22"/>
        </w:rPr>
        <w:t>.</w:t>
      </w:r>
      <w:r w:rsidR="000D1962">
        <w:rPr>
          <w:rFonts w:ascii="Times New Roman" w:hAnsi="Times New Roman" w:cs="Times New Roman"/>
          <w:i/>
          <w:sz w:val="22"/>
          <w:szCs w:val="22"/>
        </w:rPr>
        <w:t xml:space="preserve"> </w:t>
      </w:r>
      <w:r w:rsidR="000D1962" w:rsidRPr="008D06AF">
        <w:rPr>
          <w:rFonts w:ascii="Times New Roman" w:hAnsi="Times New Roman" w:cs="Times New Roman"/>
          <w:sz w:val="22"/>
          <w:szCs w:val="22"/>
        </w:rPr>
        <w:t>(accesat la 23 noiembrie 2015</w:t>
      </w:r>
      <w:r w:rsidR="000D1962">
        <w:rPr>
          <w:rFonts w:ascii="Times New Roman" w:hAnsi="Times New Roman" w:cs="Times New Roman"/>
          <w:sz w:val="22"/>
          <w:szCs w:val="22"/>
          <w:u w:val="single"/>
        </w:rPr>
        <w:t>)</w:t>
      </w:r>
    </w:p>
    <w:p w:rsidR="000D1962" w:rsidRPr="005673F4" w:rsidRDefault="002B6723" w:rsidP="000D1962">
      <w:pPr>
        <w:pStyle w:val="FootnoteText"/>
        <w:numPr>
          <w:ilvl w:val="0"/>
          <w:numId w:val="14"/>
        </w:numPr>
        <w:spacing w:line="360" w:lineRule="auto"/>
        <w:ind w:left="1080"/>
        <w:jc w:val="both"/>
        <w:rPr>
          <w:rFonts w:ascii="Times New Roman" w:hAnsi="Times New Roman" w:cs="Times New Roman"/>
          <w:sz w:val="22"/>
          <w:szCs w:val="22"/>
          <w:lang w:val="ro-RO"/>
        </w:rPr>
      </w:pPr>
      <w:hyperlink r:id="rId26" w:history="1">
        <w:r w:rsidR="000D1962" w:rsidRPr="005673F4">
          <w:rPr>
            <w:rStyle w:val="Hyperlink"/>
            <w:rFonts w:ascii="Times New Roman" w:hAnsi="Times New Roman" w:cs="Times New Roman"/>
            <w:sz w:val="22"/>
            <w:szCs w:val="22"/>
            <w:lang w:val="ro-RO"/>
          </w:rPr>
          <w:t>https://www.courdecassation.fr/publications_26/arrets_publies_2986/chambre_sociale_3168/2010_3326/juillet_3607/1507_6_16986.html</w:t>
        </w:r>
      </w:hyperlink>
      <w:r w:rsidR="000D1962">
        <w:rPr>
          <w:rFonts w:ascii="Times New Roman" w:hAnsi="Times New Roman" w:cs="Times New Roman"/>
          <w:sz w:val="22"/>
          <w:szCs w:val="22"/>
        </w:rPr>
        <w:t>, (accesat la 16 noiembrie 2015)</w:t>
      </w:r>
      <w:r w:rsidR="000D1962" w:rsidRPr="005673F4">
        <w:rPr>
          <w:rFonts w:ascii="Times New Roman" w:hAnsi="Times New Roman" w:cs="Times New Roman"/>
          <w:sz w:val="22"/>
          <w:szCs w:val="22"/>
        </w:rPr>
        <w:t>.</w:t>
      </w:r>
    </w:p>
    <w:p w:rsidR="000D1962" w:rsidRPr="00AD2E40" w:rsidRDefault="000D1962" w:rsidP="000D1962">
      <w:pPr>
        <w:pStyle w:val="ListParagraph"/>
        <w:spacing w:line="360" w:lineRule="auto"/>
        <w:ind w:left="1080"/>
        <w:jc w:val="both"/>
        <w:rPr>
          <w:rFonts w:ascii="Times New Roman" w:hAnsi="Times New Roman" w:cs="Times New Roman"/>
          <w:sz w:val="24"/>
          <w:szCs w:val="24"/>
        </w:rPr>
      </w:pPr>
    </w:p>
    <w:p w:rsidR="000D1962" w:rsidRDefault="000D1962" w:rsidP="000D1962">
      <w:pPr>
        <w:pStyle w:val="ListParagraph"/>
        <w:spacing w:line="360" w:lineRule="auto"/>
        <w:ind w:left="450"/>
        <w:jc w:val="both"/>
        <w:rPr>
          <w:rFonts w:ascii="Times New Roman" w:hAnsi="Times New Roman" w:cs="Times New Roman"/>
          <w:b/>
          <w:sz w:val="24"/>
          <w:szCs w:val="24"/>
        </w:rPr>
      </w:pPr>
    </w:p>
    <w:p w:rsidR="000D1962" w:rsidRPr="007F7C3E" w:rsidRDefault="000D1962" w:rsidP="000D1962">
      <w:pPr>
        <w:pStyle w:val="ListParagraph"/>
        <w:spacing w:line="360" w:lineRule="auto"/>
        <w:ind w:left="450"/>
        <w:jc w:val="both"/>
        <w:rPr>
          <w:rFonts w:ascii="Times New Roman" w:hAnsi="Times New Roman" w:cs="Times New Roman"/>
          <w:b/>
          <w:sz w:val="24"/>
          <w:szCs w:val="24"/>
        </w:rPr>
      </w:pPr>
    </w:p>
    <w:p w:rsidR="000D1962" w:rsidRDefault="000D1962" w:rsidP="000D1962"/>
    <w:p w:rsidR="000D1962" w:rsidRPr="00187587" w:rsidRDefault="000D1962" w:rsidP="00E07F1C">
      <w:pPr>
        <w:jc w:val="both"/>
        <w:rPr>
          <w:lang w:val="ro-RO"/>
        </w:rPr>
      </w:pPr>
    </w:p>
    <w:p w:rsidR="0049797E" w:rsidRPr="00187587" w:rsidRDefault="0049797E" w:rsidP="00E07F1C">
      <w:pPr>
        <w:jc w:val="both"/>
        <w:rPr>
          <w:lang w:val="ro-RO"/>
        </w:rPr>
      </w:pPr>
    </w:p>
    <w:sectPr w:rsidR="0049797E" w:rsidRPr="00187587" w:rsidSect="007A451A">
      <w:footerReference w:type="default" r:id="rId27"/>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23" w:rsidRDefault="002B6723" w:rsidP="000634D5">
      <w:pPr>
        <w:spacing w:after="0" w:line="240" w:lineRule="auto"/>
      </w:pPr>
      <w:r>
        <w:separator/>
      </w:r>
    </w:p>
  </w:endnote>
  <w:endnote w:type="continuationSeparator" w:id="0">
    <w:p w:rsidR="002B6723" w:rsidRDefault="002B6723" w:rsidP="0006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9209"/>
      <w:docPartObj>
        <w:docPartGallery w:val="Page Numbers (Bottom of Page)"/>
        <w:docPartUnique/>
      </w:docPartObj>
    </w:sdtPr>
    <w:sdtEndPr>
      <w:rPr>
        <w:noProof/>
      </w:rPr>
    </w:sdtEndPr>
    <w:sdtContent>
      <w:p w:rsidR="004D1F90" w:rsidRDefault="004D1F90">
        <w:pPr>
          <w:pStyle w:val="Footer"/>
          <w:jc w:val="center"/>
        </w:pPr>
        <w:r>
          <w:fldChar w:fldCharType="begin"/>
        </w:r>
        <w:r>
          <w:instrText xml:space="preserve"> PAGE   \* MERGEFORMAT </w:instrText>
        </w:r>
        <w:r>
          <w:fldChar w:fldCharType="separate"/>
        </w:r>
        <w:r w:rsidR="00C13790">
          <w:rPr>
            <w:noProof/>
          </w:rPr>
          <w:t>47</w:t>
        </w:r>
        <w:r>
          <w:rPr>
            <w:noProof/>
          </w:rPr>
          <w:fldChar w:fldCharType="end"/>
        </w:r>
      </w:p>
    </w:sdtContent>
  </w:sdt>
  <w:p w:rsidR="004D1F90" w:rsidRDefault="004D1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23" w:rsidRDefault="002B6723" w:rsidP="000634D5">
      <w:pPr>
        <w:spacing w:after="0" w:line="240" w:lineRule="auto"/>
      </w:pPr>
      <w:r>
        <w:separator/>
      </w:r>
    </w:p>
  </w:footnote>
  <w:footnote w:type="continuationSeparator" w:id="0">
    <w:p w:rsidR="002B6723" w:rsidRDefault="002B6723" w:rsidP="000634D5">
      <w:pPr>
        <w:spacing w:after="0" w:line="240" w:lineRule="auto"/>
      </w:pPr>
      <w:r>
        <w:continuationSeparator/>
      </w:r>
    </w:p>
  </w:footnote>
  <w:footnote w:id="1">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G.W.F. Hegel, </w:t>
      </w:r>
      <w:r w:rsidRPr="008E339C">
        <w:rPr>
          <w:rFonts w:ascii="Times New Roman" w:hAnsi="Times New Roman" w:cs="Times New Roman"/>
          <w:i/>
          <w:sz w:val="22"/>
          <w:szCs w:val="22"/>
          <w:lang w:val="ro-RO"/>
        </w:rPr>
        <w:t xml:space="preserve">Principiile filosofiei dreptului, </w:t>
      </w:r>
      <w:r w:rsidRPr="008E339C">
        <w:rPr>
          <w:rFonts w:ascii="Times New Roman" w:hAnsi="Times New Roman" w:cs="Times New Roman"/>
          <w:sz w:val="22"/>
          <w:szCs w:val="22"/>
          <w:lang w:val="ro-RO"/>
        </w:rPr>
        <w:t>Ed. Iri, București, 1996, p.10.</w:t>
      </w:r>
    </w:p>
  </w:footnote>
  <w:footnote w:id="2">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Pr>
          <w:rFonts w:ascii="Times New Roman" w:hAnsi="Times New Roman" w:cs="Times New Roman"/>
          <w:i/>
          <w:sz w:val="22"/>
          <w:szCs w:val="22"/>
          <w:lang w:val="ro-RO"/>
        </w:rPr>
        <w:t>Ibidem,</w:t>
      </w:r>
      <w:r w:rsidRPr="008E339C">
        <w:rPr>
          <w:rFonts w:ascii="Times New Roman" w:hAnsi="Times New Roman" w:cs="Times New Roman"/>
          <w:i/>
          <w:sz w:val="22"/>
          <w:szCs w:val="22"/>
          <w:lang w:val="ro-RO"/>
        </w:rPr>
        <w:t xml:space="preserve"> </w:t>
      </w:r>
      <w:r w:rsidRPr="008E339C">
        <w:rPr>
          <w:rFonts w:ascii="Times New Roman" w:hAnsi="Times New Roman" w:cs="Times New Roman"/>
          <w:sz w:val="22"/>
          <w:szCs w:val="22"/>
          <w:lang w:val="ro-RO"/>
        </w:rPr>
        <w:t>p.11.</w:t>
      </w:r>
    </w:p>
  </w:footnote>
  <w:footnote w:id="3">
    <w:p w:rsidR="004D1F90" w:rsidRPr="007C584A" w:rsidRDefault="004D1F90" w:rsidP="00B45C8B">
      <w:pPr>
        <w:pStyle w:val="FootnoteText"/>
        <w:jc w:val="both"/>
        <w:rPr>
          <w:lang w:val="ro-RO"/>
        </w:rPr>
      </w:pPr>
      <w:r w:rsidRPr="0094215C">
        <w:rPr>
          <w:rStyle w:val="FootnoteReference"/>
          <w:rFonts w:ascii="Times New Roman" w:hAnsi="Times New Roman" w:cs="Times New Roman"/>
          <w:sz w:val="22"/>
          <w:szCs w:val="22"/>
        </w:rPr>
        <w:footnoteRef/>
      </w:r>
      <w:r>
        <w:t xml:space="preserve"> </w:t>
      </w:r>
      <w:proofErr w:type="gramStart"/>
      <w:r w:rsidRPr="00B45C8B">
        <w:rPr>
          <w:rFonts w:ascii="Times New Roman" w:hAnsi="Times New Roman" w:cs="Times New Roman"/>
          <w:sz w:val="22"/>
          <w:szCs w:val="22"/>
        </w:rPr>
        <w:t>Legea 287/2009 privind </w:t>
      </w:r>
      <w:hyperlink r:id="rId1" w:tgtFrame="_blank" w:tooltip="Noul cod civil" w:history="1">
        <w:r w:rsidRPr="00B45C8B">
          <w:rPr>
            <w:rStyle w:val="Hyperlink"/>
            <w:rFonts w:ascii="Times New Roman" w:hAnsi="Times New Roman" w:cs="Times New Roman"/>
            <w:i/>
            <w:color w:val="auto"/>
            <w:sz w:val="22"/>
            <w:szCs w:val="22"/>
          </w:rPr>
          <w:t>Noul Cod Civil</w:t>
        </w:r>
      </w:hyperlink>
      <w:r w:rsidRPr="00B45C8B">
        <w:rPr>
          <w:rFonts w:ascii="Times New Roman" w:hAnsi="Times New Roman" w:cs="Times New Roman"/>
          <w:sz w:val="22"/>
          <w:szCs w:val="22"/>
        </w:rPr>
        <w:t>, publicat</w:t>
      </w:r>
      <w:r>
        <w:rPr>
          <w:rFonts w:ascii="Times New Roman" w:hAnsi="Times New Roman" w:cs="Times New Roman"/>
          <w:sz w:val="22"/>
          <w:szCs w:val="22"/>
          <w:lang w:val="ro-RO"/>
        </w:rPr>
        <w:t>ă</w:t>
      </w:r>
      <w:r w:rsidRPr="00B45C8B">
        <w:rPr>
          <w:rFonts w:ascii="Times New Roman" w:hAnsi="Times New Roman" w:cs="Times New Roman"/>
          <w:sz w:val="22"/>
          <w:szCs w:val="22"/>
        </w:rPr>
        <w:t xml:space="preserve"> în M.Of.</w:t>
      </w:r>
      <w:proofErr w:type="gramEnd"/>
      <w:r w:rsidRPr="00B45C8B">
        <w:rPr>
          <w:rFonts w:ascii="Times New Roman" w:hAnsi="Times New Roman" w:cs="Times New Roman"/>
          <w:sz w:val="22"/>
          <w:szCs w:val="22"/>
        </w:rPr>
        <w:t xml:space="preserve"> nr. 511/24 iulie 2009, în vigoare de la 1 octombrie 2011</w:t>
      </w:r>
      <w:r>
        <w:rPr>
          <w:rFonts w:ascii="Times New Roman" w:hAnsi="Times New Roman" w:cs="Times New Roman"/>
          <w:sz w:val="22"/>
          <w:szCs w:val="22"/>
        </w:rPr>
        <w:t>,</w:t>
      </w:r>
      <w:r w:rsidRPr="00B45C8B">
        <w:rPr>
          <w:rFonts w:ascii="Times New Roman" w:hAnsi="Times New Roman" w:cs="Times New Roman"/>
          <w:sz w:val="22"/>
          <w:szCs w:val="22"/>
        </w:rPr>
        <w:t xml:space="preserve"> republicat în M. Of. nr. 505/2011 </w:t>
      </w:r>
      <w:r>
        <w:rPr>
          <w:rFonts w:ascii="Times New Roman" w:hAnsi="Times New Roman" w:cs="Times New Roman"/>
          <w:sz w:val="22"/>
          <w:szCs w:val="22"/>
        </w:rPr>
        <w:t>ș</w:t>
      </w:r>
      <w:r w:rsidRPr="00B45C8B">
        <w:rPr>
          <w:rFonts w:ascii="Times New Roman" w:hAnsi="Times New Roman" w:cs="Times New Roman"/>
          <w:sz w:val="22"/>
          <w:szCs w:val="22"/>
        </w:rPr>
        <w:t>i modificat prin</w:t>
      </w:r>
      <w:r>
        <w:rPr>
          <w:rFonts w:ascii="Times New Roman" w:hAnsi="Times New Roman" w:cs="Times New Roman"/>
          <w:sz w:val="22"/>
          <w:szCs w:val="22"/>
        </w:rPr>
        <w:t xml:space="preserve"> următoarele acte normative:</w:t>
      </w:r>
      <w:r w:rsidRPr="00B45C8B">
        <w:rPr>
          <w:rFonts w:ascii="Times New Roman" w:hAnsi="Times New Roman" w:cs="Times New Roman"/>
          <w:sz w:val="22"/>
          <w:szCs w:val="22"/>
        </w:rPr>
        <w:t xml:space="preserve"> </w:t>
      </w:r>
      <w:r w:rsidR="0045476E">
        <w:rPr>
          <w:rFonts w:ascii="Times New Roman" w:hAnsi="Times New Roman" w:cs="Times New Roman"/>
          <w:sz w:val="22"/>
          <w:szCs w:val="22"/>
        </w:rPr>
        <w:t xml:space="preserve">L 71/2011 </w:t>
      </w:r>
      <w:r w:rsidR="0045476E" w:rsidRPr="0045476E">
        <w:rPr>
          <w:rFonts w:ascii="Times New Roman" w:hAnsi="Times New Roman" w:cs="Times New Roman"/>
          <w:sz w:val="22"/>
          <w:szCs w:val="22"/>
        </w:rPr>
        <w:t>pentru punerea în aplicare a Legii nr. 287/2009 privind Codul civil</w:t>
      </w:r>
      <w:proofErr w:type="gramStart"/>
      <w:r w:rsidR="0045476E" w:rsidRPr="0045476E">
        <w:rPr>
          <w:rFonts w:ascii="Times New Roman" w:hAnsi="Times New Roman" w:cs="Times New Roman"/>
          <w:sz w:val="22"/>
          <w:szCs w:val="22"/>
        </w:rPr>
        <w:t xml:space="preserve">  </w:t>
      </w:r>
      <w:r w:rsidRPr="00B45C8B">
        <w:rPr>
          <w:rFonts w:ascii="Times New Roman" w:hAnsi="Times New Roman" w:cs="Times New Roman"/>
          <w:sz w:val="22"/>
          <w:szCs w:val="22"/>
        </w:rPr>
        <w:t>L</w:t>
      </w:r>
      <w:proofErr w:type="gramEnd"/>
      <w:r w:rsidRPr="00B45C8B">
        <w:rPr>
          <w:rFonts w:ascii="Times New Roman" w:hAnsi="Times New Roman" w:cs="Times New Roman"/>
          <w:sz w:val="22"/>
          <w:szCs w:val="22"/>
        </w:rPr>
        <w:t xml:space="preserve">. nr.60/2012 </w:t>
      </w:r>
      <w:r>
        <w:rPr>
          <w:rFonts w:ascii="Times New Roman" w:hAnsi="Times New Roman" w:cs="Times New Roman"/>
          <w:sz w:val="22"/>
          <w:szCs w:val="22"/>
        </w:rPr>
        <w:t>privind aprobarea O.U.G</w:t>
      </w:r>
      <w:r w:rsidRPr="00B45C8B">
        <w:rPr>
          <w:rFonts w:ascii="Times New Roman" w:hAnsi="Times New Roman" w:cs="Times New Roman"/>
          <w:sz w:val="22"/>
          <w:szCs w:val="22"/>
        </w:rPr>
        <w:t xml:space="preserve"> nr. </w:t>
      </w:r>
      <w:proofErr w:type="gramStart"/>
      <w:r w:rsidRPr="00B45C8B">
        <w:rPr>
          <w:rFonts w:ascii="Times New Roman" w:hAnsi="Times New Roman" w:cs="Times New Roman"/>
          <w:sz w:val="22"/>
          <w:szCs w:val="22"/>
        </w:rPr>
        <w:t>79/2011 pentru reglementarea unor măsuri necesare intrării</w:t>
      </w:r>
      <w:r>
        <w:rPr>
          <w:rFonts w:ascii="Times New Roman" w:hAnsi="Times New Roman" w:cs="Times New Roman"/>
          <w:sz w:val="22"/>
          <w:szCs w:val="22"/>
        </w:rPr>
        <w:t xml:space="preserve"> în vigoare a L.</w:t>
      </w:r>
      <w:r w:rsidRPr="00B45C8B">
        <w:rPr>
          <w:rFonts w:ascii="Times New Roman" w:hAnsi="Times New Roman" w:cs="Times New Roman"/>
          <w:sz w:val="22"/>
          <w:szCs w:val="22"/>
        </w:rPr>
        <w:t xml:space="preserve"> nr.</w:t>
      </w:r>
      <w:proofErr w:type="gramEnd"/>
      <w:r w:rsidRPr="00B45C8B">
        <w:rPr>
          <w:rFonts w:ascii="Times New Roman" w:hAnsi="Times New Roman" w:cs="Times New Roman"/>
          <w:sz w:val="22"/>
          <w:szCs w:val="22"/>
        </w:rPr>
        <w:t xml:space="preserve"> </w:t>
      </w:r>
      <w:proofErr w:type="gramStart"/>
      <w:r w:rsidRPr="00B45C8B">
        <w:rPr>
          <w:rFonts w:ascii="Times New Roman" w:hAnsi="Times New Roman" w:cs="Times New Roman"/>
          <w:sz w:val="22"/>
          <w:szCs w:val="22"/>
        </w:rPr>
        <w:t>287/2009 privind Codul civil</w:t>
      </w:r>
      <w:r>
        <w:rPr>
          <w:rFonts w:ascii="Times New Roman" w:hAnsi="Times New Roman" w:cs="Times New Roman"/>
          <w:sz w:val="22"/>
          <w:szCs w:val="22"/>
        </w:rPr>
        <w:t>;</w:t>
      </w:r>
      <w:r w:rsidRPr="00B45C8B">
        <w:rPr>
          <w:rFonts w:ascii="Times New Roman" w:hAnsi="Times New Roman" w:cs="Times New Roman"/>
          <w:sz w:val="22"/>
          <w:szCs w:val="22"/>
        </w:rPr>
        <w:t xml:space="preserve"> </w:t>
      </w:r>
      <w:r>
        <w:rPr>
          <w:rFonts w:ascii="Times New Roman" w:hAnsi="Times New Roman" w:cs="Times New Roman"/>
          <w:sz w:val="22"/>
          <w:szCs w:val="22"/>
        </w:rPr>
        <w:t xml:space="preserve">L. </w:t>
      </w:r>
      <w:r w:rsidRPr="00B45C8B">
        <w:rPr>
          <w:rFonts w:ascii="Times New Roman" w:hAnsi="Times New Roman" w:cs="Times New Roman"/>
          <w:sz w:val="22"/>
          <w:szCs w:val="22"/>
        </w:rPr>
        <w:t>nr.138/2014</w:t>
      </w:r>
      <w:r w:rsidRPr="00B45C8B">
        <w:rPr>
          <w:rFonts w:ascii="Times New Roman" w:hAnsi="Times New Roman" w:cs="Times New Roman"/>
          <w:sz w:val="22"/>
          <w:szCs w:val="22"/>
        </w:rPr>
        <w:tab/>
        <w:t xml:space="preserve">pentru </w:t>
      </w:r>
      <w:r>
        <w:rPr>
          <w:rFonts w:ascii="Times New Roman" w:hAnsi="Times New Roman" w:cs="Times New Roman"/>
          <w:sz w:val="22"/>
          <w:szCs w:val="22"/>
        </w:rPr>
        <w:t>modificarea şi completarea L.</w:t>
      </w:r>
      <w:r w:rsidRPr="00B45C8B">
        <w:rPr>
          <w:rFonts w:ascii="Times New Roman" w:hAnsi="Times New Roman" w:cs="Times New Roman"/>
          <w:sz w:val="22"/>
          <w:szCs w:val="22"/>
        </w:rPr>
        <w:t xml:space="preserve"> nr.</w:t>
      </w:r>
      <w:proofErr w:type="gramEnd"/>
      <w:r w:rsidRPr="00B45C8B">
        <w:rPr>
          <w:rFonts w:ascii="Times New Roman" w:hAnsi="Times New Roman" w:cs="Times New Roman"/>
          <w:sz w:val="22"/>
          <w:szCs w:val="22"/>
        </w:rPr>
        <w:t xml:space="preserve"> 134/2010 privind Codul de procedură civilă, precum şi pentru modificarea şi completarea unor acte normative conexe</w:t>
      </w:r>
      <w:r>
        <w:rPr>
          <w:rFonts w:ascii="Times New Roman" w:hAnsi="Times New Roman" w:cs="Times New Roman"/>
          <w:sz w:val="22"/>
          <w:szCs w:val="22"/>
        </w:rPr>
        <w:t>;</w:t>
      </w:r>
      <w:r w:rsidRPr="00B45C8B">
        <w:rPr>
          <w:rFonts w:ascii="Times New Roman" w:hAnsi="Times New Roman" w:cs="Times New Roman"/>
          <w:sz w:val="22"/>
          <w:szCs w:val="22"/>
        </w:rPr>
        <w:t xml:space="preserve"> O.U.G. nr.1/2016</w:t>
      </w:r>
      <w:r w:rsidRPr="00B45C8B">
        <w:rPr>
          <w:rFonts w:ascii="Times New Roman" w:hAnsi="Times New Roman" w:cs="Times New Roman"/>
          <w:sz w:val="22"/>
          <w:szCs w:val="22"/>
        </w:rPr>
        <w:tab/>
        <w:t>pentru modificarea Legii nr. 134/2010 privind Codul de procedură civilă, precum şi a unor acte normative conexe</w:t>
      </w:r>
      <w:r>
        <w:rPr>
          <w:rFonts w:ascii="Times New Roman" w:hAnsi="Times New Roman" w:cs="Times New Roman"/>
          <w:sz w:val="22"/>
          <w:szCs w:val="22"/>
        </w:rPr>
        <w:t>.</w:t>
      </w:r>
    </w:p>
  </w:footnote>
  <w:footnote w:id="4">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V.M.Ciucă, </w:t>
      </w:r>
      <w:r w:rsidRPr="008E339C">
        <w:rPr>
          <w:rFonts w:ascii="Times New Roman" w:hAnsi="Times New Roman" w:cs="Times New Roman"/>
          <w:i/>
          <w:sz w:val="22"/>
          <w:szCs w:val="22"/>
          <w:lang w:val="ro-RO"/>
        </w:rPr>
        <w:t xml:space="preserve">Lecții introductive de hermeneutică juridică - Syllabus -, </w:t>
      </w:r>
      <w:r w:rsidRPr="008E339C">
        <w:rPr>
          <w:rFonts w:ascii="Times New Roman" w:hAnsi="Times New Roman" w:cs="Times New Roman"/>
          <w:sz w:val="22"/>
          <w:szCs w:val="22"/>
          <w:lang w:val="ro-RO"/>
        </w:rPr>
        <w:t>Ed. Fundației Axis, Iași, 2005,   p.177.</w:t>
      </w:r>
    </w:p>
  </w:footnote>
  <w:footnote w:id="5">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L.Pop, I.-F. Popa, S.I.Vidu, </w:t>
      </w:r>
      <w:r w:rsidRPr="008E339C">
        <w:rPr>
          <w:rFonts w:ascii="Times New Roman" w:hAnsi="Times New Roman" w:cs="Times New Roman"/>
          <w:i/>
          <w:sz w:val="22"/>
          <w:szCs w:val="22"/>
          <w:lang w:val="ro-RO"/>
        </w:rPr>
        <w:t xml:space="preserve">Tratat elementar de drept civil. Obligațiile, </w:t>
      </w:r>
      <w:r w:rsidRPr="008E339C">
        <w:rPr>
          <w:rFonts w:ascii="Times New Roman" w:hAnsi="Times New Roman" w:cs="Times New Roman"/>
          <w:sz w:val="22"/>
          <w:szCs w:val="22"/>
          <w:lang w:val="ro-RO"/>
        </w:rPr>
        <w:t>Ed. Universul Juridic, București,</w:t>
      </w:r>
      <w:r>
        <w:rPr>
          <w:rFonts w:ascii="Times New Roman" w:hAnsi="Times New Roman" w:cs="Times New Roman"/>
          <w:sz w:val="22"/>
          <w:szCs w:val="22"/>
          <w:lang w:val="ro-RO"/>
        </w:rPr>
        <w:t xml:space="preserve"> 2012,</w:t>
      </w:r>
      <w:r w:rsidRPr="008E339C">
        <w:rPr>
          <w:rFonts w:ascii="Times New Roman" w:hAnsi="Times New Roman" w:cs="Times New Roman"/>
          <w:sz w:val="22"/>
          <w:szCs w:val="22"/>
          <w:lang w:val="ro-RO"/>
        </w:rPr>
        <w:t xml:space="preserve"> p.</w:t>
      </w:r>
      <w:r>
        <w:rPr>
          <w:rFonts w:ascii="Times New Roman" w:hAnsi="Times New Roman" w:cs="Times New Roman"/>
          <w:sz w:val="22"/>
          <w:szCs w:val="22"/>
          <w:lang w:val="ro-RO"/>
        </w:rPr>
        <w:t xml:space="preserve"> 118. </w:t>
      </w:r>
    </w:p>
  </w:footnote>
  <w:footnote w:id="6">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proofErr w:type="gramStart"/>
      <w:r w:rsidRPr="008E339C">
        <w:rPr>
          <w:rFonts w:ascii="Times New Roman" w:hAnsi="Times New Roman" w:cs="Times New Roman"/>
          <w:sz w:val="22"/>
          <w:szCs w:val="22"/>
        </w:rPr>
        <w:t xml:space="preserve">P.Vasilescu, </w:t>
      </w:r>
      <w:r w:rsidRPr="008E339C">
        <w:rPr>
          <w:rFonts w:ascii="Times New Roman" w:hAnsi="Times New Roman" w:cs="Times New Roman"/>
          <w:i/>
          <w:sz w:val="22"/>
          <w:szCs w:val="22"/>
        </w:rPr>
        <w:t>Drept civil.</w:t>
      </w:r>
      <w:proofErr w:type="gramEnd"/>
      <w:r w:rsidRPr="008E339C">
        <w:rPr>
          <w:rFonts w:ascii="Times New Roman" w:hAnsi="Times New Roman" w:cs="Times New Roman"/>
          <w:i/>
          <w:sz w:val="22"/>
          <w:szCs w:val="22"/>
        </w:rPr>
        <w:t xml:space="preserve"> </w:t>
      </w:r>
      <w:proofErr w:type="gramStart"/>
      <w:r w:rsidRPr="008E339C">
        <w:rPr>
          <w:rFonts w:ascii="Times New Roman" w:hAnsi="Times New Roman" w:cs="Times New Roman"/>
          <w:i/>
          <w:sz w:val="22"/>
          <w:szCs w:val="22"/>
        </w:rPr>
        <w:t>Obligații.,</w:t>
      </w:r>
      <w:proofErr w:type="gramEnd"/>
      <w:r w:rsidRPr="008E339C">
        <w:rPr>
          <w:rFonts w:ascii="Times New Roman" w:hAnsi="Times New Roman" w:cs="Times New Roman"/>
          <w:i/>
          <w:sz w:val="22"/>
          <w:szCs w:val="22"/>
        </w:rPr>
        <w:t xml:space="preserve"> </w:t>
      </w:r>
      <w:r w:rsidRPr="008E339C">
        <w:rPr>
          <w:rFonts w:ascii="Times New Roman" w:hAnsi="Times New Roman" w:cs="Times New Roman"/>
          <w:sz w:val="22"/>
          <w:szCs w:val="22"/>
        </w:rPr>
        <w:t>Ed. Hamangiu, București, 2012, p.520.</w:t>
      </w:r>
    </w:p>
  </w:footnote>
  <w:footnote w:id="7">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Decizia Cur</w:t>
      </w:r>
      <w:r w:rsidRPr="008E339C">
        <w:rPr>
          <w:rFonts w:ascii="Times New Roman" w:hAnsi="Times New Roman" w:cs="Times New Roman"/>
          <w:sz w:val="22"/>
          <w:szCs w:val="22"/>
          <w:lang w:val="ro-RO"/>
        </w:rPr>
        <w:t xml:space="preserve">ții de Casație Franceze din 9 martie 1937. În </w:t>
      </w:r>
      <w:r w:rsidRPr="008E339C">
        <w:rPr>
          <w:rFonts w:ascii="Times New Roman" w:hAnsi="Times New Roman" w:cs="Times New Roman"/>
          <w:i/>
          <w:sz w:val="22"/>
          <w:szCs w:val="22"/>
        </w:rPr>
        <w:t>Dalloz Recueil hebdomadaire de jurisprudence en matière civile, commerciale, administrative et de droit public</w:t>
      </w:r>
      <w:r>
        <w:rPr>
          <w:rFonts w:ascii="Times New Roman" w:hAnsi="Times New Roman" w:cs="Times New Roman"/>
          <w:i/>
          <w:sz w:val="22"/>
          <w:szCs w:val="22"/>
        </w:rPr>
        <w:t xml:space="preserve"> </w:t>
      </w:r>
      <w:r>
        <w:rPr>
          <w:rFonts w:ascii="Times New Roman" w:hAnsi="Times New Roman" w:cs="Times New Roman"/>
          <w:sz w:val="22"/>
          <w:szCs w:val="22"/>
        </w:rPr>
        <w:t>[online]</w:t>
      </w:r>
      <w:r>
        <w:rPr>
          <w:rFonts w:ascii="Times New Roman" w:hAnsi="Times New Roman" w:cs="Times New Roman"/>
          <w:i/>
          <w:sz w:val="22"/>
          <w:szCs w:val="22"/>
        </w:rPr>
        <w:t xml:space="preserve">, </w:t>
      </w:r>
      <w:r>
        <w:rPr>
          <w:rFonts w:ascii="Times New Roman" w:hAnsi="Times New Roman" w:cs="Times New Roman"/>
          <w:sz w:val="22"/>
          <w:szCs w:val="22"/>
        </w:rPr>
        <w:t xml:space="preserve">p. </w:t>
      </w:r>
      <w:proofErr w:type="gramStart"/>
      <w:r>
        <w:rPr>
          <w:rFonts w:ascii="Times New Roman" w:hAnsi="Times New Roman" w:cs="Times New Roman"/>
          <w:sz w:val="22"/>
          <w:szCs w:val="22"/>
        </w:rPr>
        <w:t>253 [Citat la 23 octombrie 2015].</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Disponibil pe </w:t>
      </w:r>
      <w:r w:rsidRPr="008E339C">
        <w:rPr>
          <w:rFonts w:ascii="Times New Roman" w:hAnsi="Times New Roman" w:cs="Times New Roman"/>
          <w:sz w:val="22"/>
          <w:szCs w:val="22"/>
        </w:rPr>
        <w:t xml:space="preserve">Internet la adresa </w:t>
      </w:r>
      <w:hyperlink r:id="rId2" w:history="1">
        <w:r w:rsidRPr="008E339C">
          <w:rPr>
            <w:rStyle w:val="Hyperlink"/>
            <w:rFonts w:ascii="Times New Roman" w:hAnsi="Times New Roman" w:cs="Times New Roman"/>
            <w:sz w:val="22"/>
            <w:szCs w:val="22"/>
          </w:rPr>
          <w:t>http://gallica.bnf.fr/ark:/12148/bpt6k6476465p/f411.item.zoom</w:t>
        </w:r>
      </w:hyperlink>
      <w:r w:rsidRPr="008E339C">
        <w:rPr>
          <w:rFonts w:ascii="Times New Roman" w:hAnsi="Times New Roman" w:cs="Times New Roman"/>
          <w:sz w:val="22"/>
          <w:szCs w:val="22"/>
        </w:rPr>
        <w:t xml:space="preserve"> .</w:t>
      </w:r>
      <w:proofErr w:type="gramEnd"/>
    </w:p>
  </w:footnote>
  <w:footnote w:id="8">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C. Stătescu, C. Bârsan, </w:t>
      </w:r>
      <w:r w:rsidRPr="008E339C">
        <w:rPr>
          <w:rFonts w:ascii="Times New Roman" w:hAnsi="Times New Roman" w:cs="Times New Roman"/>
          <w:i/>
          <w:sz w:val="22"/>
          <w:szCs w:val="22"/>
          <w:lang w:val="ro-RO"/>
        </w:rPr>
        <w:t>Drept civil. Teoria generală a obligațiilor,</w:t>
      </w:r>
      <w:r w:rsidRPr="008E339C">
        <w:rPr>
          <w:rFonts w:ascii="Times New Roman" w:hAnsi="Times New Roman" w:cs="Times New Roman"/>
          <w:sz w:val="22"/>
          <w:szCs w:val="22"/>
          <w:lang w:val="ro-RO"/>
        </w:rPr>
        <w:t xml:space="preserve"> Ed. Hamangiu, București, 2008, p.89.</w:t>
      </w:r>
    </w:p>
  </w:footnote>
  <w:footnote w:id="9">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E. Safta-Romano, </w:t>
      </w:r>
      <w:r w:rsidRPr="008E339C">
        <w:rPr>
          <w:rFonts w:ascii="Times New Roman" w:hAnsi="Times New Roman" w:cs="Times New Roman"/>
          <w:i/>
          <w:sz w:val="22"/>
          <w:szCs w:val="22"/>
          <w:lang w:val="ro-RO"/>
        </w:rPr>
        <w:t>Examen al jurisprudenței privitoare la acțiunea în rezoluțiune,</w:t>
      </w:r>
      <w:r w:rsidRPr="008E339C">
        <w:rPr>
          <w:rFonts w:ascii="Times New Roman" w:hAnsi="Times New Roman" w:cs="Times New Roman"/>
          <w:sz w:val="22"/>
          <w:szCs w:val="22"/>
          <w:lang w:val="ro-RO"/>
        </w:rPr>
        <w:t xml:space="preserve"> în Revista Dreptul nr.8/1990, p.56.</w:t>
      </w:r>
    </w:p>
  </w:footnote>
  <w:footnote w:id="10">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I. Filipescu, M. Barbușoiu, </w:t>
      </w:r>
      <w:r w:rsidRPr="008E339C">
        <w:rPr>
          <w:rFonts w:ascii="Times New Roman" w:hAnsi="Times New Roman" w:cs="Times New Roman"/>
          <w:i/>
          <w:sz w:val="22"/>
          <w:szCs w:val="22"/>
          <w:lang w:val="ro-RO"/>
        </w:rPr>
        <w:t xml:space="preserve">Sinteză de practică judiciară privind rezoluțiunea contractului, </w:t>
      </w:r>
      <w:r w:rsidRPr="008E339C">
        <w:rPr>
          <w:rFonts w:ascii="Times New Roman" w:hAnsi="Times New Roman" w:cs="Times New Roman"/>
          <w:sz w:val="22"/>
          <w:szCs w:val="22"/>
          <w:lang w:val="ro-RO"/>
        </w:rPr>
        <w:t>în Revista română de drept, 6/1983, pp. 41-42.</w:t>
      </w:r>
    </w:p>
  </w:footnote>
  <w:footnote w:id="11">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N. Daghie, </w:t>
      </w:r>
      <w:r w:rsidRPr="008E339C">
        <w:rPr>
          <w:rFonts w:ascii="Times New Roman" w:hAnsi="Times New Roman" w:cs="Times New Roman"/>
          <w:i/>
          <w:sz w:val="22"/>
          <w:szCs w:val="22"/>
          <w:lang w:val="ro-RO"/>
        </w:rPr>
        <w:t>Rezoluți</w:t>
      </w:r>
      <w:r>
        <w:rPr>
          <w:rFonts w:ascii="Times New Roman" w:hAnsi="Times New Roman" w:cs="Times New Roman"/>
          <w:i/>
          <w:sz w:val="22"/>
          <w:szCs w:val="22"/>
          <w:lang w:val="ro-RO"/>
        </w:rPr>
        <w:t xml:space="preserve">unea și rezilierea contractelor, </w:t>
      </w:r>
      <w:r w:rsidRPr="008E339C">
        <w:rPr>
          <w:rFonts w:ascii="Times New Roman" w:hAnsi="Times New Roman" w:cs="Times New Roman"/>
          <w:sz w:val="22"/>
          <w:szCs w:val="22"/>
          <w:lang w:val="ro-RO"/>
        </w:rPr>
        <w:t>Ed. Universul Juridic, București, 2013, p.5.</w:t>
      </w:r>
    </w:p>
  </w:footnote>
  <w:footnote w:id="12">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D. Mazilu, </w:t>
      </w:r>
      <w:r w:rsidRPr="008E339C">
        <w:rPr>
          <w:rFonts w:ascii="Times New Roman" w:hAnsi="Times New Roman" w:cs="Times New Roman"/>
          <w:i/>
          <w:sz w:val="22"/>
          <w:szCs w:val="22"/>
          <w:lang w:val="ro-RO"/>
        </w:rPr>
        <w:t xml:space="preserve">Teoria generală  a dreptului, </w:t>
      </w:r>
      <w:r w:rsidRPr="008E339C">
        <w:rPr>
          <w:rFonts w:ascii="Times New Roman" w:hAnsi="Times New Roman" w:cs="Times New Roman"/>
          <w:sz w:val="22"/>
          <w:szCs w:val="22"/>
          <w:lang w:val="ro-RO"/>
        </w:rPr>
        <w:t>Ed. All Beck, București, 2000, pp.318-320.</w:t>
      </w:r>
    </w:p>
  </w:footnote>
  <w:footnote w:id="13">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 Stoica, </w:t>
      </w:r>
      <w:r w:rsidRPr="008E339C">
        <w:rPr>
          <w:rFonts w:ascii="Times New Roman" w:hAnsi="Times New Roman" w:cs="Times New Roman"/>
          <w:i/>
          <w:sz w:val="22"/>
          <w:szCs w:val="22"/>
          <w:lang w:val="ro-RO"/>
        </w:rPr>
        <w:t xml:space="preserve">Rezoluțiunea și rezilierea contractelor civile, </w:t>
      </w:r>
      <w:r w:rsidRPr="008E339C">
        <w:rPr>
          <w:rFonts w:ascii="Times New Roman" w:hAnsi="Times New Roman" w:cs="Times New Roman"/>
          <w:sz w:val="22"/>
          <w:szCs w:val="22"/>
          <w:lang w:val="ro-RO"/>
        </w:rPr>
        <w:t>Ed. All E</w:t>
      </w:r>
      <w:r>
        <w:rPr>
          <w:rFonts w:ascii="Times New Roman" w:hAnsi="Times New Roman" w:cs="Times New Roman"/>
          <w:sz w:val="22"/>
          <w:szCs w:val="22"/>
          <w:lang w:val="ro-RO"/>
        </w:rPr>
        <w:t>ducational S.A., București, 1997</w:t>
      </w:r>
      <w:r w:rsidRPr="008E339C">
        <w:rPr>
          <w:rFonts w:ascii="Times New Roman" w:hAnsi="Times New Roman" w:cs="Times New Roman"/>
          <w:sz w:val="22"/>
          <w:szCs w:val="22"/>
          <w:lang w:val="ro-RO"/>
        </w:rPr>
        <w:t>, pp.3-4.</w:t>
      </w:r>
    </w:p>
  </w:footnote>
  <w:footnote w:id="14">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C. Stoicescu, </w:t>
      </w:r>
      <w:r w:rsidRPr="008E339C">
        <w:rPr>
          <w:rFonts w:ascii="Times New Roman" w:hAnsi="Times New Roman" w:cs="Times New Roman"/>
          <w:i/>
          <w:sz w:val="22"/>
          <w:szCs w:val="22"/>
          <w:lang w:val="ro-RO"/>
        </w:rPr>
        <w:t xml:space="preserve">Curs elementar de drept roman, </w:t>
      </w:r>
      <w:r w:rsidRPr="008E339C">
        <w:rPr>
          <w:rFonts w:ascii="Times New Roman" w:hAnsi="Times New Roman" w:cs="Times New Roman"/>
          <w:sz w:val="22"/>
          <w:szCs w:val="22"/>
          <w:lang w:val="ro-RO"/>
        </w:rPr>
        <w:t>Ed. Universul Juridic, București, 2009, p</w:t>
      </w:r>
      <w:r>
        <w:rPr>
          <w:rFonts w:ascii="Times New Roman" w:hAnsi="Times New Roman" w:cs="Times New Roman"/>
          <w:sz w:val="22"/>
          <w:szCs w:val="22"/>
          <w:lang w:val="ro-RO"/>
        </w:rPr>
        <w:t>p</w:t>
      </w:r>
      <w:r w:rsidRPr="008E339C">
        <w:rPr>
          <w:rFonts w:ascii="Times New Roman" w:hAnsi="Times New Roman" w:cs="Times New Roman"/>
          <w:sz w:val="22"/>
          <w:szCs w:val="22"/>
          <w:lang w:val="ro-RO"/>
        </w:rPr>
        <w:t>.328-339.</w:t>
      </w:r>
    </w:p>
  </w:footnote>
  <w:footnote w:id="15">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I.C. Cătuneanu, </w:t>
      </w:r>
      <w:r w:rsidRPr="008E339C">
        <w:rPr>
          <w:rFonts w:ascii="Times New Roman" w:hAnsi="Times New Roman" w:cs="Times New Roman"/>
          <w:i/>
          <w:sz w:val="22"/>
          <w:szCs w:val="22"/>
          <w:lang w:val="ro-RO"/>
        </w:rPr>
        <w:t>Curs elementar de drept roman</w:t>
      </w:r>
      <w:r w:rsidRPr="008E339C">
        <w:rPr>
          <w:rFonts w:ascii="Times New Roman" w:hAnsi="Times New Roman" w:cs="Times New Roman"/>
          <w:sz w:val="22"/>
          <w:szCs w:val="22"/>
          <w:lang w:val="ro-RO"/>
        </w:rPr>
        <w:t>, Ed. Cartea Ro</w:t>
      </w:r>
      <w:r>
        <w:rPr>
          <w:rFonts w:ascii="Times New Roman" w:hAnsi="Times New Roman" w:cs="Times New Roman"/>
          <w:sz w:val="22"/>
          <w:szCs w:val="22"/>
          <w:lang w:val="ro-RO"/>
        </w:rPr>
        <w:t xml:space="preserve">mânească S.A.,Cluj – București, </w:t>
      </w:r>
      <w:r w:rsidRPr="008E339C">
        <w:rPr>
          <w:rFonts w:ascii="Times New Roman" w:hAnsi="Times New Roman" w:cs="Times New Roman"/>
          <w:sz w:val="22"/>
          <w:szCs w:val="22"/>
          <w:lang w:val="ro-RO"/>
        </w:rPr>
        <w:t>1927, pp.448-449.</w:t>
      </w:r>
    </w:p>
  </w:footnote>
  <w:footnote w:id="16">
    <w:p w:rsidR="004D1F90" w:rsidRPr="008E339C" w:rsidRDefault="004D1F90" w:rsidP="00930121">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V.M.Ciucă, </w:t>
      </w:r>
      <w:r w:rsidRPr="008E339C">
        <w:rPr>
          <w:rFonts w:ascii="Times New Roman" w:hAnsi="Times New Roman" w:cs="Times New Roman"/>
          <w:i/>
          <w:sz w:val="22"/>
          <w:szCs w:val="22"/>
          <w:lang w:val="ro-RO"/>
        </w:rPr>
        <w:t xml:space="preserve">Drept roman. Lecțiuni, </w:t>
      </w:r>
      <w:r w:rsidRPr="008E339C">
        <w:rPr>
          <w:rFonts w:ascii="Times New Roman" w:hAnsi="Times New Roman" w:cs="Times New Roman"/>
          <w:sz w:val="22"/>
          <w:szCs w:val="22"/>
          <w:lang w:val="ro-RO"/>
        </w:rPr>
        <w:t>Ed. Universității „Alexandru Ioan Cuza”, Iași, 2014, p.528.</w:t>
      </w:r>
    </w:p>
  </w:footnote>
  <w:footnote w:id="17">
    <w:p w:rsidR="004D1F90" w:rsidRPr="008E339C" w:rsidRDefault="004D1F90" w:rsidP="00930121">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V.Stoica,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p.5.</w:t>
      </w:r>
    </w:p>
  </w:footnote>
  <w:footnote w:id="18">
    <w:p w:rsidR="004D1F90" w:rsidRPr="008E339C" w:rsidRDefault="004D1F90" w:rsidP="00930121">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C. S. Tomulescu, </w:t>
      </w:r>
      <w:r w:rsidRPr="008E339C">
        <w:rPr>
          <w:rFonts w:ascii="Times New Roman" w:hAnsi="Times New Roman" w:cs="Times New Roman"/>
          <w:i/>
          <w:sz w:val="22"/>
          <w:szCs w:val="22"/>
          <w:lang w:val="ro-RO"/>
        </w:rPr>
        <w:t>Manual de drept privat roman,</w:t>
      </w:r>
      <w:r w:rsidRPr="008E339C">
        <w:rPr>
          <w:rFonts w:ascii="Times New Roman" w:hAnsi="Times New Roman" w:cs="Times New Roman"/>
          <w:sz w:val="22"/>
          <w:szCs w:val="22"/>
          <w:lang w:val="ro-RO"/>
        </w:rPr>
        <w:t xml:space="preserve"> Ed. Litografia și Tipografia Învățământului, București, 1958, pp.674-675.</w:t>
      </w:r>
    </w:p>
  </w:footnote>
  <w:footnote w:id="19">
    <w:p w:rsidR="004D1F90" w:rsidRPr="008E339C" w:rsidRDefault="004D1F90" w:rsidP="00930121">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 Stoica,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p.6.</w:t>
      </w:r>
    </w:p>
  </w:footnote>
  <w:footnote w:id="20">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Pr>
          <w:rFonts w:ascii="Times New Roman" w:hAnsi="Times New Roman" w:cs="Times New Roman"/>
          <w:i/>
          <w:sz w:val="22"/>
          <w:szCs w:val="22"/>
          <w:lang w:val="ro-RO"/>
        </w:rPr>
        <w:t xml:space="preserve"> </w:t>
      </w:r>
      <w:r w:rsidRPr="00930121">
        <w:rPr>
          <w:rFonts w:ascii="Times New Roman" w:hAnsi="Times New Roman" w:cs="Times New Roman"/>
          <w:i/>
          <w:sz w:val="22"/>
          <w:szCs w:val="22"/>
          <w:lang w:val="ro-RO"/>
        </w:rPr>
        <w:t>Ibidem</w:t>
      </w:r>
      <w:r w:rsidRPr="008E339C">
        <w:rPr>
          <w:rFonts w:ascii="Times New Roman" w:hAnsi="Times New Roman" w:cs="Times New Roman"/>
          <w:i/>
          <w:sz w:val="22"/>
          <w:szCs w:val="22"/>
          <w:lang w:val="ro-RO"/>
        </w:rPr>
        <w:t>,</w:t>
      </w:r>
      <w:r w:rsidRPr="008E339C">
        <w:rPr>
          <w:rFonts w:ascii="Times New Roman" w:hAnsi="Times New Roman" w:cs="Times New Roman"/>
          <w:sz w:val="22"/>
          <w:szCs w:val="22"/>
          <w:lang w:val="ro-RO"/>
        </w:rPr>
        <w:t xml:space="preserve"> p.7.</w:t>
      </w:r>
    </w:p>
  </w:footnote>
  <w:footnote w:id="21">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Pr>
          <w:rFonts w:ascii="Times New Roman" w:hAnsi="Times New Roman" w:cs="Times New Roman"/>
          <w:sz w:val="22"/>
          <w:szCs w:val="22"/>
          <w:lang w:val="ro-RO"/>
        </w:rPr>
        <w:t xml:space="preserve"> </w:t>
      </w:r>
      <w:r>
        <w:rPr>
          <w:rFonts w:ascii="Times New Roman" w:hAnsi="Times New Roman" w:cs="Times New Roman"/>
          <w:i/>
          <w:sz w:val="22"/>
          <w:szCs w:val="22"/>
          <w:lang w:val="ro-RO"/>
        </w:rPr>
        <w:t>Ibidem</w:t>
      </w:r>
      <w:r w:rsidRPr="008E339C">
        <w:rPr>
          <w:rFonts w:ascii="Times New Roman" w:hAnsi="Times New Roman" w:cs="Times New Roman"/>
          <w:i/>
          <w:sz w:val="22"/>
          <w:szCs w:val="22"/>
          <w:lang w:val="ro-RO"/>
        </w:rPr>
        <w:t xml:space="preserve">, </w:t>
      </w:r>
      <w:r w:rsidRPr="008E339C">
        <w:rPr>
          <w:rFonts w:ascii="Times New Roman" w:hAnsi="Times New Roman" w:cs="Times New Roman"/>
          <w:sz w:val="22"/>
          <w:szCs w:val="22"/>
          <w:lang w:val="ro-RO"/>
        </w:rPr>
        <w:t>pp.7-9.</w:t>
      </w:r>
    </w:p>
  </w:footnote>
  <w:footnote w:id="22">
    <w:p w:rsidR="0045476E" w:rsidRPr="0045476E" w:rsidRDefault="0045476E">
      <w:pPr>
        <w:pStyle w:val="FootnoteText"/>
        <w:rPr>
          <w:lang w:val="ro-RO"/>
        </w:rPr>
      </w:pPr>
      <w:r>
        <w:rPr>
          <w:rStyle w:val="FootnoteReference"/>
        </w:rPr>
        <w:footnoteRef/>
      </w:r>
      <w:r>
        <w:t xml:space="preserve"> </w:t>
      </w:r>
      <w:r w:rsidRPr="0045476E">
        <w:rPr>
          <w:rFonts w:ascii="Times New Roman" w:eastAsia="Times New Roman" w:hAnsi="Times New Roman" w:cs="Times New Roman"/>
          <w:bCs/>
          <w:sz w:val="24"/>
          <w:szCs w:val="24"/>
          <w:bdr w:val="none" w:sz="0" w:space="0" w:color="auto" w:frame="1"/>
        </w:rPr>
        <w:t>Codul Civil din 26 noiembrie 1864</w:t>
      </w:r>
      <w:proofErr w:type="gramStart"/>
      <w:r w:rsidRPr="0045476E">
        <w:rPr>
          <w:rFonts w:ascii="Times New Roman" w:eastAsia="Times New Roman" w:hAnsi="Times New Roman" w:cs="Times New Roman"/>
          <w:sz w:val="24"/>
          <w:szCs w:val="24"/>
        </w:rPr>
        <w:t>,  publicat</w:t>
      </w:r>
      <w:proofErr w:type="gramEnd"/>
      <w:r w:rsidRPr="0045476E">
        <w:rPr>
          <w:rFonts w:ascii="Times New Roman" w:eastAsia="Times New Roman" w:hAnsi="Times New Roman" w:cs="Times New Roman"/>
          <w:sz w:val="24"/>
          <w:szCs w:val="24"/>
        </w:rPr>
        <w:t xml:space="preserve"> în </w:t>
      </w:r>
      <w:r w:rsidRPr="0045476E">
        <w:rPr>
          <w:rFonts w:ascii="Times New Roman" w:eastAsia="Times New Roman" w:hAnsi="Times New Roman" w:cs="Times New Roman"/>
          <w:bCs/>
          <w:sz w:val="24"/>
          <w:szCs w:val="24"/>
          <w:bdr w:val="none" w:sz="0" w:space="0" w:color="auto" w:frame="1"/>
        </w:rPr>
        <w:t>: </w:t>
      </w:r>
      <w:r w:rsidRPr="0045476E">
        <w:rPr>
          <w:rFonts w:ascii="Times New Roman" w:eastAsia="Times New Roman" w:hAnsi="Times New Roman" w:cs="Times New Roman"/>
          <w:sz w:val="24"/>
          <w:szCs w:val="24"/>
          <w:bdr w:val="none" w:sz="0" w:space="0" w:color="auto" w:frame="1"/>
        </w:rPr>
        <w:t xml:space="preserve">M. Of. </w:t>
      </w:r>
      <w:proofErr w:type="gramStart"/>
      <w:r w:rsidRPr="0045476E">
        <w:rPr>
          <w:rFonts w:ascii="Times New Roman" w:eastAsia="Times New Roman" w:hAnsi="Times New Roman" w:cs="Times New Roman"/>
          <w:sz w:val="24"/>
          <w:szCs w:val="24"/>
          <w:bdr w:val="none" w:sz="0" w:space="0" w:color="auto" w:frame="1"/>
        </w:rPr>
        <w:t>nr</w:t>
      </w:r>
      <w:proofErr w:type="gramEnd"/>
      <w:r w:rsidRPr="0045476E">
        <w:rPr>
          <w:rFonts w:ascii="Times New Roman" w:eastAsia="Times New Roman" w:hAnsi="Times New Roman" w:cs="Times New Roman"/>
          <w:sz w:val="24"/>
          <w:szCs w:val="24"/>
          <w:bdr w:val="none" w:sz="0" w:space="0" w:color="auto" w:frame="1"/>
        </w:rPr>
        <w:t>. 271 din 4 decembrie 1864, intrat în vigoare 01 decembrie 1865. Act abrogat</w:t>
      </w:r>
      <w:r>
        <w:rPr>
          <w:rFonts w:ascii="Times New Roman" w:eastAsia="Times New Roman" w:hAnsi="Times New Roman" w:cs="Times New Roman"/>
          <w:sz w:val="24"/>
          <w:szCs w:val="24"/>
          <w:bdr w:val="none" w:sz="0" w:space="0" w:color="auto" w:frame="1"/>
        </w:rPr>
        <w:t>.</w:t>
      </w:r>
    </w:p>
  </w:footnote>
  <w:footnote w:id="23">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L.Pop, I.-F. Popa, S.I.Vidu,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pp.280-281.</w:t>
      </w:r>
    </w:p>
  </w:footnote>
  <w:footnote w:id="24">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D.Alexandresco, </w:t>
      </w:r>
      <w:r w:rsidRPr="008E339C">
        <w:rPr>
          <w:rFonts w:ascii="Times New Roman" w:hAnsi="Times New Roman" w:cs="Times New Roman"/>
          <w:i/>
          <w:sz w:val="22"/>
          <w:szCs w:val="22"/>
          <w:lang w:val="ro-RO"/>
        </w:rPr>
        <w:t xml:space="preserve">Teoretică și practică a dreptului civil român în comparațiune cu legile vechi și cu principalele legislațiuni străine, </w:t>
      </w:r>
      <w:r w:rsidRPr="008E339C">
        <w:rPr>
          <w:rFonts w:ascii="Times New Roman" w:hAnsi="Times New Roman" w:cs="Times New Roman"/>
          <w:sz w:val="22"/>
          <w:szCs w:val="22"/>
          <w:lang w:val="ro-RO"/>
        </w:rPr>
        <w:t>Ed. Tipografia Națională, Iași, 1900, pp.89-91.</w:t>
      </w:r>
    </w:p>
  </w:footnote>
  <w:footnote w:id="25">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Inconvenientele se prezentau, alături de eventualitatea unei respingeri a cererii în rezoluțiune și a cenzurării în acest mod a alegerii crditorului, și sub forma posibilităților care îi erau acordate de-a lungul procesului</w:t>
      </w:r>
      <w:r>
        <w:rPr>
          <w:rFonts w:ascii="Times New Roman" w:hAnsi="Times New Roman" w:cs="Times New Roman"/>
          <w:sz w:val="22"/>
          <w:szCs w:val="22"/>
          <w:lang w:val="ro-RO"/>
        </w:rPr>
        <w:t>,</w:t>
      </w:r>
      <w:r w:rsidRPr="008E339C">
        <w:rPr>
          <w:rFonts w:ascii="Times New Roman" w:hAnsi="Times New Roman" w:cs="Times New Roman"/>
          <w:sz w:val="22"/>
          <w:szCs w:val="22"/>
          <w:lang w:val="ro-RO"/>
        </w:rPr>
        <w:t xml:space="preserve"> debitorului obligației neexecutate, în baza principiului </w:t>
      </w:r>
      <w:r w:rsidRPr="008E339C">
        <w:rPr>
          <w:rFonts w:ascii="Times New Roman" w:hAnsi="Times New Roman" w:cs="Times New Roman"/>
          <w:i/>
          <w:sz w:val="22"/>
          <w:szCs w:val="22"/>
          <w:lang w:val="ro-RO"/>
        </w:rPr>
        <w:t>favor contractus</w:t>
      </w:r>
      <w:r w:rsidRPr="008E339C">
        <w:rPr>
          <w:rFonts w:ascii="Times New Roman" w:hAnsi="Times New Roman" w:cs="Times New Roman"/>
          <w:sz w:val="22"/>
          <w:szCs w:val="22"/>
          <w:lang w:val="ro-RO"/>
        </w:rPr>
        <w:t xml:space="preserve">, și anume: oprirea cursului procesului, dacă debitorul aducea la îndeplinire, pe tot cursul acestuia,inclusiv în faza recursului, angajamentele ce îi reveneau, beneficiul acordării unui termen de grație. </w:t>
      </w:r>
    </w:p>
  </w:footnote>
  <w:footnote w:id="26">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C. Stătescu, C. Bârsan,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pp.88-90.</w:t>
      </w:r>
    </w:p>
  </w:footnote>
  <w:footnote w:id="27">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DA27D8">
        <w:rPr>
          <w:rFonts w:ascii="Times New Roman" w:hAnsi="Times New Roman" w:cs="Times New Roman"/>
          <w:i/>
          <w:sz w:val="22"/>
          <w:szCs w:val="22"/>
        </w:rPr>
        <w:t xml:space="preserve"> </w:t>
      </w:r>
      <w:r w:rsidRPr="00DA27D8">
        <w:rPr>
          <w:rFonts w:ascii="Times New Roman" w:hAnsi="Times New Roman" w:cs="Times New Roman"/>
          <w:sz w:val="22"/>
          <w:szCs w:val="22"/>
          <w:lang w:val="ro-RO"/>
        </w:rPr>
        <w:t>C. Stătescu, C. Bârsan</w:t>
      </w:r>
      <w:r w:rsidRPr="00DA27D8">
        <w:rPr>
          <w:rFonts w:ascii="Times New Roman" w:hAnsi="Times New Roman" w:cs="Times New Roman"/>
          <w:i/>
          <w:sz w:val="22"/>
          <w:szCs w:val="22"/>
          <w:lang w:val="ro-RO"/>
        </w:rPr>
        <w:t>, op.cit</w:t>
      </w:r>
      <w:r w:rsidRPr="008E339C">
        <w:rPr>
          <w:rFonts w:ascii="Times New Roman" w:hAnsi="Times New Roman" w:cs="Times New Roman"/>
          <w:i/>
          <w:sz w:val="22"/>
          <w:szCs w:val="22"/>
          <w:lang w:val="ro-RO"/>
        </w:rPr>
        <w:t xml:space="preserve">, </w:t>
      </w:r>
      <w:r w:rsidRPr="008E339C">
        <w:rPr>
          <w:rFonts w:ascii="Times New Roman" w:hAnsi="Times New Roman" w:cs="Times New Roman"/>
          <w:sz w:val="22"/>
          <w:szCs w:val="22"/>
          <w:lang w:val="ro-RO"/>
        </w:rPr>
        <w:t>p.91.</w:t>
      </w:r>
    </w:p>
  </w:footnote>
  <w:footnote w:id="28">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Pactele comisorii erau în număr de patru, în funcție de efectele mai mult sau mai puțin energice pe care le produceau. De reținut este ca pactul comisoriu de gradul I era o aplicație identică a art. 1.021 CCA, urmând așadar regimul juridic al rezoluțiunii judiciare, fără să se subscrie cazurilor de rezoluțiune convențională, cu modul de operare specific acesteia.</w:t>
      </w:r>
    </w:p>
  </w:footnote>
  <w:footnote w:id="29">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D.Alexandresco,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p.99-104.</w:t>
      </w:r>
    </w:p>
  </w:footnote>
  <w:footnote w:id="30">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N. Daghie, </w:t>
      </w:r>
      <w:r w:rsidRPr="008E339C">
        <w:rPr>
          <w:rFonts w:ascii="Times New Roman" w:hAnsi="Times New Roman" w:cs="Times New Roman"/>
          <w:i/>
          <w:sz w:val="22"/>
          <w:szCs w:val="22"/>
          <w:lang w:val="ro-RO"/>
        </w:rPr>
        <w:t xml:space="preserve">op.cit., </w:t>
      </w:r>
      <w:r w:rsidRPr="008E339C">
        <w:rPr>
          <w:rFonts w:ascii="Times New Roman" w:hAnsi="Times New Roman" w:cs="Times New Roman"/>
          <w:sz w:val="22"/>
          <w:szCs w:val="22"/>
          <w:lang w:val="ro-RO"/>
        </w:rPr>
        <w:t>p.67.</w:t>
      </w:r>
    </w:p>
  </w:footnote>
  <w:footnote w:id="31">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F.Deak, </w:t>
      </w:r>
      <w:r w:rsidRPr="008E339C">
        <w:rPr>
          <w:rFonts w:ascii="Times New Roman" w:hAnsi="Times New Roman" w:cs="Times New Roman"/>
          <w:i/>
          <w:sz w:val="22"/>
          <w:szCs w:val="22"/>
          <w:lang w:val="ro-RO"/>
        </w:rPr>
        <w:t xml:space="preserve">Tratat de drept civil. Contracte speciale, </w:t>
      </w:r>
      <w:r w:rsidRPr="008E339C">
        <w:rPr>
          <w:rFonts w:ascii="Times New Roman" w:hAnsi="Times New Roman" w:cs="Times New Roman"/>
          <w:sz w:val="22"/>
          <w:szCs w:val="22"/>
          <w:lang w:val="ro-RO"/>
        </w:rPr>
        <w:t>Ed. Universul Juridic, București, 2001, pp.93-98.</w:t>
      </w:r>
    </w:p>
  </w:footnote>
  <w:footnote w:id="32">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M. Avram, </w:t>
      </w:r>
      <w:r w:rsidRPr="008E339C">
        <w:rPr>
          <w:rFonts w:ascii="Times New Roman" w:hAnsi="Times New Roman" w:cs="Times New Roman"/>
          <w:i/>
          <w:sz w:val="22"/>
          <w:szCs w:val="22"/>
          <w:lang w:val="ro-RO"/>
        </w:rPr>
        <w:t>Actul unilateral în dreptul privat,</w:t>
      </w:r>
      <w:r w:rsidRPr="008E339C">
        <w:rPr>
          <w:rFonts w:ascii="Times New Roman" w:hAnsi="Times New Roman" w:cs="Times New Roman"/>
          <w:sz w:val="22"/>
          <w:szCs w:val="22"/>
          <w:lang w:val="ro-RO"/>
        </w:rPr>
        <w:t xml:space="preserve"> Ed. Hamangiu, București, 2006, p.235.</w:t>
      </w:r>
    </w:p>
  </w:footnote>
  <w:footnote w:id="33">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V. Stoica, </w:t>
      </w:r>
      <w:r w:rsidRPr="008E339C">
        <w:rPr>
          <w:rFonts w:ascii="Times New Roman" w:hAnsi="Times New Roman" w:cs="Times New Roman"/>
          <w:i/>
          <w:sz w:val="22"/>
          <w:szCs w:val="22"/>
          <w:lang w:val="ro-RO"/>
        </w:rPr>
        <w:t xml:space="preserve">Drept civil. Drepturi reale principale, </w:t>
      </w:r>
      <w:r>
        <w:rPr>
          <w:rFonts w:ascii="Times New Roman" w:hAnsi="Times New Roman" w:cs="Times New Roman"/>
          <w:sz w:val="22"/>
          <w:szCs w:val="22"/>
          <w:lang w:val="ro-RO"/>
        </w:rPr>
        <w:t>vol.</w:t>
      </w:r>
      <w:r w:rsidRPr="008E339C">
        <w:rPr>
          <w:rFonts w:ascii="Times New Roman" w:hAnsi="Times New Roman" w:cs="Times New Roman"/>
          <w:sz w:val="22"/>
          <w:szCs w:val="22"/>
          <w:lang w:val="ro-RO"/>
        </w:rPr>
        <w:t>I., Ed. Humanitas, București, 2004, pp.519-520.</w:t>
      </w:r>
    </w:p>
  </w:footnote>
  <w:footnote w:id="34">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Art. 593 CCA prevedea, în cazul zidului comun, posibilitatea pentru fiecare coproprietar de a fi liberat de obligația de a contribui la cheltuielile comune dacă renunța la cota sa parte din dreptul de proprietate asupra zidului despărțitor.</w:t>
      </w:r>
    </w:p>
  </w:footnote>
  <w:footnote w:id="35">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M. Avram</w:t>
      </w:r>
      <w:r>
        <w:rPr>
          <w:rFonts w:ascii="Times New Roman" w:hAnsi="Times New Roman" w:cs="Times New Roman"/>
          <w:sz w:val="22"/>
          <w:szCs w:val="22"/>
          <w:lang w:val="ro-RO"/>
        </w:rPr>
        <w:t xml:space="preserve">, </w:t>
      </w:r>
      <w:r>
        <w:rPr>
          <w:rFonts w:ascii="Times New Roman" w:hAnsi="Times New Roman" w:cs="Times New Roman"/>
          <w:i/>
          <w:sz w:val="22"/>
          <w:szCs w:val="22"/>
          <w:lang w:val="ro-RO"/>
        </w:rPr>
        <w:t>op.cit.,</w:t>
      </w:r>
      <w:r w:rsidRPr="008E339C">
        <w:rPr>
          <w:rFonts w:ascii="Times New Roman" w:hAnsi="Times New Roman" w:cs="Times New Roman"/>
          <w:i/>
          <w:sz w:val="22"/>
          <w:szCs w:val="22"/>
          <w:lang w:val="ro-RO"/>
        </w:rPr>
        <w:t xml:space="preserve"> </w:t>
      </w:r>
      <w:r w:rsidRPr="008E339C">
        <w:rPr>
          <w:rFonts w:ascii="Times New Roman" w:hAnsi="Times New Roman" w:cs="Times New Roman"/>
          <w:sz w:val="22"/>
          <w:szCs w:val="22"/>
          <w:lang w:val="ro-RO"/>
        </w:rPr>
        <w:t>p.143.</w:t>
      </w:r>
    </w:p>
  </w:footnote>
  <w:footnote w:id="36">
    <w:p w:rsidR="004D1F90" w:rsidRPr="00912137" w:rsidRDefault="004D1F90">
      <w:pPr>
        <w:pStyle w:val="FootnoteText"/>
        <w:rPr>
          <w:rFonts w:ascii="Times New Roman" w:hAnsi="Times New Roman" w:cs="Times New Roman"/>
          <w:sz w:val="22"/>
          <w:szCs w:val="22"/>
          <w:lang w:val="ro-RO"/>
        </w:rPr>
      </w:pPr>
      <w:r w:rsidRPr="00912137">
        <w:rPr>
          <w:rStyle w:val="FootnoteReference"/>
          <w:rFonts w:ascii="Times New Roman" w:hAnsi="Times New Roman" w:cs="Times New Roman"/>
          <w:sz w:val="22"/>
          <w:szCs w:val="22"/>
        </w:rPr>
        <w:footnoteRef/>
      </w:r>
      <w:r>
        <w:rPr>
          <w:rFonts w:ascii="Times New Roman" w:hAnsi="Times New Roman" w:cs="Times New Roman"/>
          <w:i/>
          <w:sz w:val="22"/>
          <w:szCs w:val="22"/>
          <w:lang w:val="ro-RO"/>
        </w:rPr>
        <w:t xml:space="preserve"> Ibidem, </w:t>
      </w:r>
      <w:r>
        <w:rPr>
          <w:rFonts w:ascii="Times New Roman" w:hAnsi="Times New Roman" w:cs="Times New Roman"/>
          <w:sz w:val="22"/>
          <w:szCs w:val="22"/>
          <w:lang w:val="ro-RO"/>
        </w:rPr>
        <w:t>p.141.</w:t>
      </w:r>
    </w:p>
  </w:footnote>
  <w:footnote w:id="37">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Conform art. 1.550 alin. (1) NCC, rezoluțiunea poate fi dispusă de instanță, la cerere, sau după caz, poate fi declarată unilateral de partea îndreptățită. </w:t>
      </w:r>
    </w:p>
  </w:footnote>
  <w:footnote w:id="38">
    <w:p w:rsidR="004D1F90" w:rsidRPr="008E339C" w:rsidRDefault="004D1F90" w:rsidP="008E339C">
      <w:pPr>
        <w:pStyle w:val="FootnoteText"/>
        <w:jc w:val="both"/>
        <w:rPr>
          <w:rFonts w:ascii="Times New Roman" w:hAnsi="Times New Roman" w:cs="Times New Roman"/>
          <w:sz w:val="22"/>
          <w:szCs w:val="22"/>
          <w:lang w:val="ro-RO"/>
        </w:rPr>
      </w:pPr>
      <w:r w:rsidRPr="008E339C">
        <w:rPr>
          <w:rStyle w:val="FootnoteReference"/>
          <w:rFonts w:ascii="Times New Roman" w:hAnsi="Times New Roman" w:cs="Times New Roman"/>
          <w:sz w:val="22"/>
          <w:szCs w:val="22"/>
        </w:rPr>
        <w:footnoteRef/>
      </w:r>
      <w:r w:rsidRPr="008E339C">
        <w:rPr>
          <w:rFonts w:ascii="Times New Roman" w:hAnsi="Times New Roman" w:cs="Times New Roman"/>
          <w:sz w:val="22"/>
          <w:szCs w:val="22"/>
        </w:rPr>
        <w:t xml:space="preserve"> </w:t>
      </w:r>
      <w:r w:rsidRPr="008E339C">
        <w:rPr>
          <w:rFonts w:ascii="Times New Roman" w:hAnsi="Times New Roman" w:cs="Times New Roman"/>
          <w:sz w:val="22"/>
          <w:szCs w:val="22"/>
          <w:lang w:val="ro-RO"/>
        </w:rPr>
        <w:t xml:space="preserve">L.Pop, I.-F. Popa, S.I.Vidu, </w:t>
      </w:r>
      <w:r w:rsidRPr="008E339C">
        <w:rPr>
          <w:rFonts w:ascii="Times New Roman" w:hAnsi="Times New Roman" w:cs="Times New Roman"/>
          <w:i/>
          <w:sz w:val="22"/>
          <w:szCs w:val="22"/>
          <w:lang w:val="ro-RO"/>
        </w:rPr>
        <w:t>op.cit.,</w:t>
      </w:r>
      <w:r w:rsidRPr="008E339C">
        <w:rPr>
          <w:rFonts w:ascii="Times New Roman" w:hAnsi="Times New Roman" w:cs="Times New Roman"/>
          <w:sz w:val="22"/>
          <w:szCs w:val="22"/>
          <w:lang w:val="ro-RO"/>
        </w:rPr>
        <w:t xml:space="preserve"> pp.288-291.</w:t>
      </w:r>
    </w:p>
  </w:footnote>
  <w:footnote w:id="39">
    <w:p w:rsidR="004D1F90" w:rsidRPr="00ED313A" w:rsidRDefault="004D1F90" w:rsidP="00A068CD">
      <w:pPr>
        <w:pStyle w:val="FootnoteText"/>
        <w:rPr>
          <w:rFonts w:ascii="Times New Roman" w:hAnsi="Times New Roman" w:cs="Times New Roman"/>
          <w:sz w:val="22"/>
          <w:szCs w:val="22"/>
          <w:lang w:val="ro-RO"/>
        </w:rPr>
      </w:pPr>
      <w:r w:rsidRPr="00ED313A">
        <w:rPr>
          <w:rStyle w:val="FootnoteReference"/>
          <w:rFonts w:ascii="Times New Roman" w:hAnsi="Times New Roman" w:cs="Times New Roman"/>
          <w:sz w:val="22"/>
          <w:szCs w:val="22"/>
        </w:rPr>
        <w:footnoteRef/>
      </w:r>
      <w:r w:rsidRPr="00ED313A">
        <w:rPr>
          <w:rFonts w:ascii="Times New Roman" w:hAnsi="Times New Roman" w:cs="Times New Roman"/>
          <w:sz w:val="22"/>
          <w:szCs w:val="22"/>
        </w:rPr>
        <w:t xml:space="preserve"> </w:t>
      </w:r>
      <w:r>
        <w:rPr>
          <w:rFonts w:ascii="Times New Roman" w:hAnsi="Times New Roman" w:cs="Times New Roman"/>
          <w:i/>
          <w:sz w:val="22"/>
          <w:szCs w:val="22"/>
          <w:lang w:val="ro-RO"/>
        </w:rPr>
        <w:t xml:space="preserve">Ibidem, </w:t>
      </w:r>
      <w:r w:rsidRPr="00ED313A">
        <w:rPr>
          <w:rFonts w:ascii="Times New Roman" w:hAnsi="Times New Roman" w:cs="Times New Roman"/>
          <w:sz w:val="22"/>
          <w:szCs w:val="22"/>
          <w:lang w:val="ro-RO"/>
        </w:rPr>
        <w:t>p.290.</w:t>
      </w:r>
    </w:p>
  </w:footnote>
  <w:footnote w:id="40">
    <w:p w:rsidR="004D1F90" w:rsidRPr="00ED313A" w:rsidRDefault="004D1F90" w:rsidP="002D47B8">
      <w:pPr>
        <w:pStyle w:val="FootnoteText"/>
        <w:jc w:val="both"/>
        <w:rPr>
          <w:rFonts w:ascii="Times New Roman" w:hAnsi="Times New Roman" w:cs="Times New Roman"/>
          <w:sz w:val="22"/>
          <w:szCs w:val="22"/>
          <w:lang w:val="ro-RO"/>
        </w:rPr>
      </w:pPr>
      <w:r w:rsidRPr="00ED313A">
        <w:rPr>
          <w:rStyle w:val="FootnoteReference"/>
          <w:rFonts w:ascii="Times New Roman" w:hAnsi="Times New Roman" w:cs="Times New Roman"/>
          <w:sz w:val="22"/>
          <w:szCs w:val="22"/>
        </w:rPr>
        <w:footnoteRef/>
      </w:r>
      <w:r>
        <w:t xml:space="preserve"> </w:t>
      </w:r>
      <w:r>
        <w:rPr>
          <w:rFonts w:ascii="Times New Roman" w:hAnsi="Times New Roman" w:cs="Times New Roman"/>
          <w:sz w:val="22"/>
          <w:szCs w:val="22"/>
        </w:rPr>
        <w:t xml:space="preserve">Și sub codificarea de la 1864 era general recunoscută reciprocitatea și interdependența obligațiilor </w:t>
      </w:r>
      <w:proofErr w:type="gramStart"/>
      <w:r>
        <w:rPr>
          <w:rFonts w:ascii="Times New Roman" w:hAnsi="Times New Roman" w:cs="Times New Roman"/>
          <w:sz w:val="22"/>
          <w:szCs w:val="22"/>
        </w:rPr>
        <w:t>ce</w:t>
      </w:r>
      <w:proofErr w:type="gramEnd"/>
      <w:r>
        <w:rPr>
          <w:rFonts w:ascii="Times New Roman" w:hAnsi="Times New Roman" w:cs="Times New Roman"/>
          <w:sz w:val="22"/>
          <w:szCs w:val="22"/>
        </w:rPr>
        <w:t xml:space="preserve"> aveau ca izvor contractele sinalagmatice, obligațiile asumate de una dintre părți aflându-și cauza juridică în obligațiile asumate de cealaltă parte.</w:t>
      </w:r>
    </w:p>
  </w:footnote>
  <w:footnote w:id="41">
    <w:p w:rsidR="004D1F90" w:rsidRPr="00B218B4" w:rsidRDefault="004D1F90" w:rsidP="002D47B8">
      <w:pPr>
        <w:pStyle w:val="FootnoteText"/>
        <w:jc w:val="both"/>
        <w:rPr>
          <w:rFonts w:ascii="Times New Roman" w:hAnsi="Times New Roman" w:cs="Times New Roman"/>
          <w:sz w:val="22"/>
          <w:szCs w:val="22"/>
          <w:lang w:val="ro-RO"/>
        </w:rPr>
      </w:pPr>
      <w:r w:rsidRPr="00D0217B">
        <w:rPr>
          <w:rStyle w:val="FootnoteReference"/>
          <w:rFonts w:ascii="Times New Roman" w:hAnsi="Times New Roman" w:cs="Times New Roman"/>
          <w:sz w:val="22"/>
          <w:szCs w:val="22"/>
        </w:rPr>
        <w:footnoteRef/>
      </w:r>
      <w:r w:rsidRPr="00D0217B">
        <w:rPr>
          <w:rFonts w:ascii="Times New Roman" w:hAnsi="Times New Roman" w:cs="Times New Roman"/>
          <w:sz w:val="22"/>
          <w:szCs w:val="22"/>
        </w:rPr>
        <w:t xml:space="preserve"> </w:t>
      </w:r>
      <w:r>
        <w:rPr>
          <w:rFonts w:ascii="Times New Roman" w:hAnsi="Times New Roman" w:cs="Times New Roman"/>
          <w:sz w:val="22"/>
          <w:szCs w:val="22"/>
        </w:rPr>
        <w:t xml:space="preserve">L. Pop, </w:t>
      </w:r>
      <w:r>
        <w:rPr>
          <w:rFonts w:ascii="Times New Roman" w:hAnsi="Times New Roman" w:cs="Times New Roman"/>
          <w:i/>
          <w:sz w:val="22"/>
          <w:szCs w:val="22"/>
        </w:rPr>
        <w:t xml:space="preserve">Tratat de drept civil. </w:t>
      </w:r>
      <w:proofErr w:type="gramStart"/>
      <w:r>
        <w:rPr>
          <w:rFonts w:ascii="Times New Roman" w:hAnsi="Times New Roman" w:cs="Times New Roman"/>
          <w:i/>
          <w:sz w:val="22"/>
          <w:szCs w:val="22"/>
        </w:rPr>
        <w:t>Obligațiile.</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Vol.II.,</w:t>
      </w:r>
      <w:proofErr w:type="gramEnd"/>
      <w:r>
        <w:rPr>
          <w:rFonts w:ascii="Times New Roman" w:hAnsi="Times New Roman" w:cs="Times New Roman"/>
          <w:sz w:val="22"/>
          <w:szCs w:val="22"/>
        </w:rPr>
        <w:t xml:space="preserve"> </w:t>
      </w:r>
      <w:r>
        <w:rPr>
          <w:rFonts w:ascii="Times New Roman" w:hAnsi="Times New Roman" w:cs="Times New Roman"/>
          <w:i/>
          <w:sz w:val="22"/>
          <w:szCs w:val="22"/>
        </w:rPr>
        <w:t>Contractul.</w:t>
      </w:r>
      <w:r>
        <w:rPr>
          <w:rFonts w:ascii="Times New Roman" w:hAnsi="Times New Roman" w:cs="Times New Roman"/>
          <w:sz w:val="22"/>
          <w:szCs w:val="22"/>
        </w:rPr>
        <w:t xml:space="preserve"> Ed. Universul Juridic, București, 2009, </w:t>
      </w:r>
      <w:r w:rsidRPr="00B218B4">
        <w:rPr>
          <w:rFonts w:ascii="Times New Roman" w:hAnsi="Times New Roman" w:cs="Times New Roman"/>
          <w:sz w:val="22"/>
          <w:szCs w:val="22"/>
        </w:rPr>
        <w:t>pp. 339-350.</w:t>
      </w:r>
    </w:p>
  </w:footnote>
  <w:footnote w:id="42">
    <w:p w:rsidR="004D1F90" w:rsidRPr="00B218B4" w:rsidRDefault="004D1F90" w:rsidP="002D47B8">
      <w:pPr>
        <w:pStyle w:val="FootnoteText"/>
        <w:jc w:val="both"/>
        <w:rPr>
          <w:rFonts w:ascii="Times New Roman" w:hAnsi="Times New Roman" w:cs="Times New Roman"/>
          <w:sz w:val="22"/>
          <w:szCs w:val="22"/>
          <w:lang w:val="ro-RO"/>
        </w:rPr>
      </w:pPr>
      <w:r w:rsidRPr="00B218B4">
        <w:rPr>
          <w:rStyle w:val="FootnoteReference"/>
          <w:rFonts w:ascii="Times New Roman" w:hAnsi="Times New Roman" w:cs="Times New Roman"/>
          <w:sz w:val="22"/>
          <w:szCs w:val="22"/>
        </w:rPr>
        <w:footnoteRef/>
      </w:r>
      <w:r>
        <w:t xml:space="preserve"> </w:t>
      </w:r>
      <w:proofErr w:type="gramStart"/>
      <w:r>
        <w:rPr>
          <w:rFonts w:ascii="Times New Roman" w:hAnsi="Times New Roman" w:cs="Times New Roman"/>
          <w:sz w:val="22"/>
          <w:szCs w:val="22"/>
        </w:rPr>
        <w:t>CCA nu prevedea expres obligația vânzătorului de a transmite proprietatea bunului vândut deoarece se considera că transferul proprietății se producea prin însăși încheierea contractului.</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În </w:t>
      </w:r>
      <w:r w:rsidRPr="00B218B4">
        <w:rPr>
          <w:rFonts w:ascii="Times New Roman" w:hAnsi="Times New Roman" w:cs="Times New Roman"/>
          <w:sz w:val="22"/>
          <w:szCs w:val="22"/>
        </w:rPr>
        <w:t xml:space="preserve">acest sens, </w:t>
      </w:r>
      <w:r>
        <w:rPr>
          <w:rFonts w:ascii="Times New Roman" w:hAnsi="Times New Roman" w:cs="Times New Roman"/>
          <w:sz w:val="22"/>
          <w:szCs w:val="22"/>
        </w:rPr>
        <w:t>art.</w:t>
      </w:r>
      <w:proofErr w:type="gramEnd"/>
      <w:r>
        <w:rPr>
          <w:rFonts w:ascii="Times New Roman" w:hAnsi="Times New Roman" w:cs="Times New Roman"/>
          <w:sz w:val="22"/>
          <w:szCs w:val="22"/>
        </w:rPr>
        <w:t xml:space="preserve"> 1.295 CCA prevedea că </w:t>
      </w:r>
      <w:r>
        <w:rPr>
          <w:rFonts w:ascii="Times New Roman" w:hAnsi="Times New Roman" w:cs="Times New Roman"/>
          <w:i/>
          <w:sz w:val="22"/>
          <w:szCs w:val="22"/>
        </w:rPr>
        <w:t xml:space="preserve">proprietatea </w:t>
      </w:r>
      <w:proofErr w:type="gramStart"/>
      <w:r>
        <w:rPr>
          <w:rFonts w:ascii="Times New Roman" w:hAnsi="Times New Roman" w:cs="Times New Roman"/>
          <w:i/>
          <w:sz w:val="22"/>
          <w:szCs w:val="22"/>
        </w:rPr>
        <w:t>este</w:t>
      </w:r>
      <w:proofErr w:type="gramEnd"/>
      <w:r>
        <w:rPr>
          <w:rFonts w:ascii="Times New Roman" w:hAnsi="Times New Roman" w:cs="Times New Roman"/>
          <w:i/>
          <w:sz w:val="22"/>
          <w:szCs w:val="22"/>
        </w:rPr>
        <w:t xml:space="preserve"> de drept strămutată </w:t>
      </w:r>
      <w:r w:rsidRPr="00B218B4">
        <w:rPr>
          <w:rFonts w:ascii="Times New Roman" w:hAnsi="Times New Roman" w:cs="Times New Roman"/>
          <w:sz w:val="22"/>
          <w:szCs w:val="22"/>
        </w:rPr>
        <w:t>de la vânzător la cumpărător</w:t>
      </w:r>
      <w:r>
        <w:rPr>
          <w:rFonts w:ascii="Times New Roman" w:hAnsi="Times New Roman" w:cs="Times New Roman"/>
          <w:sz w:val="22"/>
          <w:szCs w:val="22"/>
        </w:rPr>
        <w:t xml:space="preserve"> </w:t>
      </w:r>
      <w:r>
        <w:rPr>
          <w:rFonts w:ascii="Times New Roman" w:hAnsi="Times New Roman" w:cs="Times New Roman"/>
          <w:i/>
          <w:sz w:val="22"/>
          <w:szCs w:val="22"/>
        </w:rPr>
        <w:t>îndată ce părțile      s-au învoit asupra lucrului și asupra prețului, deși lucrul încă nu se va fi predat și prețul încă nu se va fi numărat.</w:t>
      </w:r>
      <w:r>
        <w:rPr>
          <w:rFonts w:ascii="Times New Roman" w:hAnsi="Times New Roman" w:cs="Times New Roman"/>
          <w:sz w:val="22"/>
          <w:szCs w:val="22"/>
        </w:rPr>
        <w:t xml:space="preserve"> </w:t>
      </w:r>
      <w:proofErr w:type="gramStart"/>
      <w:r>
        <w:rPr>
          <w:rFonts w:ascii="Times New Roman" w:hAnsi="Times New Roman" w:cs="Times New Roman"/>
          <w:sz w:val="22"/>
          <w:szCs w:val="22"/>
        </w:rPr>
        <w:t>Aceste prevederi au fost preluate în art.</w:t>
      </w:r>
      <w:proofErr w:type="gramEnd"/>
      <w:r>
        <w:rPr>
          <w:rFonts w:ascii="Times New Roman" w:hAnsi="Times New Roman" w:cs="Times New Roman"/>
          <w:sz w:val="22"/>
          <w:szCs w:val="22"/>
        </w:rPr>
        <w:t xml:space="preserve"> 1.674 NCC și își găsesc completare în art. </w:t>
      </w:r>
      <w:proofErr w:type="gramStart"/>
      <w:r>
        <w:rPr>
          <w:rFonts w:ascii="Times New Roman" w:hAnsi="Times New Roman" w:cs="Times New Roman"/>
          <w:sz w:val="22"/>
          <w:szCs w:val="22"/>
        </w:rPr>
        <w:t>1673,</w:t>
      </w:r>
      <w:proofErr w:type="gramEnd"/>
      <w:r>
        <w:rPr>
          <w:rFonts w:ascii="Times New Roman" w:hAnsi="Times New Roman" w:cs="Times New Roman"/>
          <w:sz w:val="22"/>
          <w:szCs w:val="22"/>
        </w:rPr>
        <w:t xml:space="preserve"> care reglementează expres obligația de a transmite dreptul vândut, având aceeași denumire marginală. </w:t>
      </w:r>
    </w:p>
  </w:footnote>
  <w:footnote w:id="43">
    <w:p w:rsidR="004D1F90" w:rsidRPr="009571D3" w:rsidRDefault="004D1F90" w:rsidP="009571D3">
      <w:pPr>
        <w:pStyle w:val="FootnoteText"/>
        <w:jc w:val="both"/>
        <w:rPr>
          <w:rFonts w:ascii="Times New Roman" w:hAnsi="Times New Roman" w:cs="Times New Roman"/>
          <w:i/>
          <w:sz w:val="22"/>
          <w:szCs w:val="22"/>
          <w:lang w:val="ro-RO"/>
        </w:rPr>
      </w:pPr>
      <w:r w:rsidRPr="009571D3">
        <w:rPr>
          <w:rStyle w:val="FootnoteReference"/>
          <w:rFonts w:ascii="Times New Roman" w:hAnsi="Times New Roman" w:cs="Times New Roman"/>
          <w:sz w:val="22"/>
          <w:szCs w:val="22"/>
        </w:rPr>
        <w:footnoteRef/>
      </w:r>
      <w:r w:rsidRPr="009571D3">
        <w:rPr>
          <w:rFonts w:ascii="Times New Roman" w:hAnsi="Times New Roman" w:cs="Times New Roman"/>
          <w:sz w:val="22"/>
          <w:szCs w:val="22"/>
        </w:rPr>
        <w:t xml:space="preserve"> </w:t>
      </w:r>
      <w:r w:rsidRPr="009571D3">
        <w:rPr>
          <w:rFonts w:ascii="Times New Roman" w:hAnsi="Times New Roman" w:cs="Times New Roman"/>
          <w:sz w:val="22"/>
          <w:szCs w:val="22"/>
          <w:lang w:val="ro-RO"/>
        </w:rPr>
        <w:t xml:space="preserve">M. Avram, </w:t>
      </w:r>
      <w:r w:rsidRPr="009571D3">
        <w:rPr>
          <w:rFonts w:ascii="Times New Roman" w:hAnsi="Times New Roman" w:cs="Times New Roman"/>
          <w:i/>
          <w:sz w:val="22"/>
          <w:szCs w:val="22"/>
          <w:lang w:val="ro-RO"/>
        </w:rPr>
        <w:t xml:space="preserve">op.cit., </w:t>
      </w:r>
      <w:r w:rsidRPr="009571D3">
        <w:rPr>
          <w:rFonts w:ascii="Times New Roman" w:hAnsi="Times New Roman" w:cs="Times New Roman"/>
          <w:sz w:val="22"/>
          <w:szCs w:val="22"/>
          <w:lang w:val="ro-RO"/>
        </w:rPr>
        <w:t>p.138.</w:t>
      </w:r>
    </w:p>
  </w:footnote>
  <w:footnote w:id="44">
    <w:p w:rsidR="004D1F90" w:rsidRPr="00B7316B" w:rsidRDefault="004D1F90" w:rsidP="004774FC">
      <w:pPr>
        <w:pStyle w:val="FootnoteText"/>
        <w:jc w:val="both"/>
        <w:rPr>
          <w:rFonts w:ascii="Times New Roman" w:hAnsi="Times New Roman" w:cs="Times New Roman"/>
          <w:sz w:val="22"/>
          <w:szCs w:val="22"/>
          <w:lang w:val="ro-RO"/>
        </w:rPr>
      </w:pPr>
      <w:r>
        <w:rPr>
          <w:rStyle w:val="FootnoteReference"/>
        </w:rPr>
        <w:footnoteRef/>
      </w:r>
      <w:r>
        <w:t xml:space="preserve"> </w:t>
      </w:r>
      <w:r>
        <w:rPr>
          <w:rFonts w:ascii="Times New Roman" w:hAnsi="Times New Roman" w:cs="Times New Roman"/>
          <w:sz w:val="22"/>
          <w:szCs w:val="22"/>
          <w:lang w:val="ro-RO"/>
        </w:rPr>
        <w:t>P. Malaurie, L. Ayn</w:t>
      </w:r>
      <w:r w:rsidRPr="003D2377">
        <w:rPr>
          <w:rFonts w:ascii="Times New Roman" w:hAnsi="Times New Roman" w:cs="Times New Roman"/>
          <w:sz w:val="22"/>
          <w:szCs w:val="22"/>
        </w:rPr>
        <w:t>é</w:t>
      </w:r>
      <w:r>
        <w:rPr>
          <w:rFonts w:ascii="Times New Roman" w:hAnsi="Times New Roman" w:cs="Times New Roman"/>
          <w:sz w:val="22"/>
          <w:szCs w:val="22"/>
        </w:rPr>
        <w:t xml:space="preserve">s, P. </w:t>
      </w:r>
      <w:proofErr w:type="gramStart"/>
      <w:r>
        <w:rPr>
          <w:rFonts w:ascii="Times New Roman" w:hAnsi="Times New Roman" w:cs="Times New Roman"/>
          <w:sz w:val="22"/>
          <w:szCs w:val="22"/>
        </w:rPr>
        <w:t xml:space="preserve">Stoffel-Munck, </w:t>
      </w:r>
      <w:r>
        <w:rPr>
          <w:rFonts w:ascii="Times New Roman" w:hAnsi="Times New Roman" w:cs="Times New Roman"/>
          <w:i/>
          <w:sz w:val="22"/>
          <w:szCs w:val="22"/>
        </w:rPr>
        <w:t>Drept civil.</w:t>
      </w:r>
      <w:proofErr w:type="gramEnd"/>
      <w:r>
        <w:rPr>
          <w:rFonts w:ascii="Times New Roman" w:hAnsi="Times New Roman" w:cs="Times New Roman"/>
          <w:i/>
          <w:sz w:val="22"/>
          <w:szCs w:val="22"/>
        </w:rPr>
        <w:t xml:space="preserve"> Obligațiile, </w:t>
      </w:r>
      <w:r>
        <w:rPr>
          <w:rFonts w:ascii="Times New Roman" w:hAnsi="Times New Roman" w:cs="Times New Roman"/>
          <w:sz w:val="22"/>
          <w:szCs w:val="22"/>
        </w:rPr>
        <w:t>trad: Diana Dănișor</w:t>
      </w:r>
      <w:proofErr w:type="gramStart"/>
      <w:r>
        <w:rPr>
          <w:rFonts w:ascii="Times New Roman" w:hAnsi="Times New Roman" w:cs="Times New Roman"/>
          <w:sz w:val="22"/>
          <w:szCs w:val="22"/>
        </w:rPr>
        <w:t>,  Ed</w:t>
      </w:r>
      <w:proofErr w:type="gramEnd"/>
      <w:r>
        <w:rPr>
          <w:rFonts w:ascii="Times New Roman" w:hAnsi="Times New Roman" w:cs="Times New Roman"/>
          <w:sz w:val="22"/>
          <w:szCs w:val="22"/>
        </w:rPr>
        <w:t xml:space="preserve">. Wolters </w:t>
      </w:r>
      <w:r w:rsidRPr="00B7316B">
        <w:rPr>
          <w:rFonts w:ascii="Times New Roman" w:hAnsi="Times New Roman" w:cs="Times New Roman"/>
          <w:sz w:val="22"/>
          <w:szCs w:val="22"/>
        </w:rPr>
        <w:t>Kluwer România, București, 2009, pp. 477-480.</w:t>
      </w:r>
    </w:p>
  </w:footnote>
  <w:footnote w:id="45">
    <w:p w:rsidR="004D1F90" w:rsidRPr="005442DB" w:rsidRDefault="004D1F90" w:rsidP="004774FC">
      <w:pPr>
        <w:pStyle w:val="FootnoteText"/>
        <w:jc w:val="both"/>
        <w:rPr>
          <w:rFonts w:ascii="Times New Roman" w:hAnsi="Times New Roman" w:cs="Times New Roman"/>
          <w:sz w:val="22"/>
          <w:szCs w:val="22"/>
          <w:lang w:val="ro-RO"/>
        </w:rPr>
      </w:pPr>
      <w:r w:rsidRPr="005442DB">
        <w:rPr>
          <w:rStyle w:val="FootnoteReference"/>
          <w:rFonts w:ascii="Times New Roman" w:hAnsi="Times New Roman" w:cs="Times New Roman"/>
          <w:sz w:val="22"/>
          <w:szCs w:val="22"/>
        </w:rPr>
        <w:footnoteRef/>
      </w:r>
      <w:r>
        <w:rPr>
          <w:rFonts w:ascii="Times New Roman" w:hAnsi="Times New Roman" w:cs="Times New Roman"/>
          <w:sz w:val="22"/>
          <w:szCs w:val="22"/>
          <w:lang w:val="ro-RO"/>
        </w:rPr>
        <w:t xml:space="preserve"> Cazul de mai sus este echivalentul în principiu, în dreptul civil român, al uneia dintre situațiile prin care debitorul este pus de drept în întârziere, situație reglementată de primul punct al alineatului (2) din art. 1.523 NCC.</w:t>
      </w:r>
    </w:p>
  </w:footnote>
  <w:footnote w:id="46">
    <w:p w:rsidR="004D1F90" w:rsidRDefault="004D1F90" w:rsidP="004774FC">
      <w:pPr>
        <w:pStyle w:val="FootnoteText"/>
        <w:jc w:val="both"/>
        <w:rPr>
          <w:rFonts w:ascii="Times New Roman" w:hAnsi="Times New Roman" w:cs="Times New Roman"/>
          <w:sz w:val="22"/>
          <w:szCs w:val="22"/>
        </w:rPr>
      </w:pPr>
      <w:r w:rsidRPr="004774FC">
        <w:rPr>
          <w:rStyle w:val="FootnoteReference"/>
          <w:rFonts w:ascii="Times New Roman" w:hAnsi="Times New Roman" w:cs="Times New Roman"/>
          <w:sz w:val="22"/>
          <w:szCs w:val="22"/>
        </w:rPr>
        <w:footnoteRef/>
      </w:r>
      <w:r w:rsidRPr="004774FC">
        <w:rPr>
          <w:rFonts w:ascii="Times New Roman" w:hAnsi="Times New Roman" w:cs="Times New Roman"/>
          <w:sz w:val="22"/>
          <w:szCs w:val="22"/>
        </w:rPr>
        <w:t xml:space="preserve"> </w:t>
      </w:r>
      <w:r>
        <w:rPr>
          <w:rFonts w:ascii="Times New Roman" w:hAnsi="Times New Roman" w:cs="Times New Roman"/>
          <w:sz w:val="22"/>
          <w:szCs w:val="22"/>
        </w:rPr>
        <w:t xml:space="preserve">Nu putem decât </w:t>
      </w:r>
      <w:proofErr w:type="gramStart"/>
      <w:r>
        <w:rPr>
          <w:rFonts w:ascii="Times New Roman" w:hAnsi="Times New Roman" w:cs="Times New Roman"/>
          <w:sz w:val="22"/>
          <w:szCs w:val="22"/>
        </w:rPr>
        <w:t>să</w:t>
      </w:r>
      <w:proofErr w:type="gramEnd"/>
      <w:r>
        <w:rPr>
          <w:rFonts w:ascii="Times New Roman" w:hAnsi="Times New Roman" w:cs="Times New Roman"/>
          <w:sz w:val="22"/>
          <w:szCs w:val="22"/>
        </w:rPr>
        <w:t xml:space="preserve"> ne exprimăm rezervele cu privire la inserarea unei asfel de clauze, echivalenta denunțării unilaterale din contractele cu executare succesivă, într-un contract de vânzare. Din start, ea are natura unei condiții pur potestative din partea debitorului, chiar dacă este vorba de una rezolutorie, lăsând soarta contractului în voia unei singure părți. Orientarea doctrinei în favoarea valabilității clauzei de dezicere, cu motivarea că atât timp cât își are izvorul în voința părților, ea își va produce efectele prevăzute și asumate de acestea, alături de mențiunea ca prevalarea de clauza respectivă să nu se facă cu rea-credință din partea celui în favoarea căruia este stipulată, conduce, în opinia noastră, la o </w:t>
      </w:r>
      <w:r>
        <w:rPr>
          <w:rFonts w:ascii="Times New Roman" w:hAnsi="Times New Roman" w:cs="Times New Roman"/>
          <w:i/>
          <w:sz w:val="22"/>
          <w:szCs w:val="22"/>
        </w:rPr>
        <w:t>contradictio in terminis.</w:t>
      </w:r>
      <w:r>
        <w:rPr>
          <w:rFonts w:ascii="Times New Roman" w:hAnsi="Times New Roman" w:cs="Times New Roman"/>
          <w:sz w:val="22"/>
          <w:szCs w:val="22"/>
        </w:rPr>
        <w:t xml:space="preserve"> În acest sens, deși clauza de dezicere este esențialmente una temporară, includerea ei nu conferă un caracter definitiv contractului de vânzare iar principii precum irevocabilitatea și forța obligatorie, intenția francă a cocontractanților de a se obliga, stabilitatea circuitului civil se găsesc suspendate până la expirarea termenului pentru care a fost stipulată clauza, hrănind o stare de incertitudine juridică asupra sorții bunului care a  făcut obiectul vânzării, cât și a raporturilor contractuale stabilite între cele două părți. </w:t>
      </w:r>
    </w:p>
    <w:p w:rsidR="004D1F90" w:rsidRPr="003D1B26" w:rsidRDefault="004D1F90" w:rsidP="004774FC">
      <w:pPr>
        <w:pStyle w:val="FootnoteText"/>
        <w:jc w:val="both"/>
        <w:rPr>
          <w:rFonts w:ascii="Times New Roman" w:hAnsi="Times New Roman" w:cs="Times New Roman"/>
          <w:sz w:val="22"/>
          <w:szCs w:val="22"/>
          <w:lang w:val="ro-RO"/>
        </w:rPr>
      </w:pPr>
      <w:proofErr w:type="gramStart"/>
      <w:r>
        <w:rPr>
          <w:rFonts w:ascii="Times New Roman" w:hAnsi="Times New Roman" w:cs="Times New Roman"/>
          <w:sz w:val="22"/>
          <w:szCs w:val="22"/>
        </w:rPr>
        <w:t>Art.1276, alin.</w:t>
      </w:r>
      <w:proofErr w:type="gramEnd"/>
      <w:r>
        <w:rPr>
          <w:rFonts w:ascii="Times New Roman" w:hAnsi="Times New Roman" w:cs="Times New Roman"/>
          <w:sz w:val="22"/>
          <w:szCs w:val="22"/>
        </w:rPr>
        <w:t xml:space="preserve"> (1) NCC prevede însă că dreptul de dezicere, dacă </w:t>
      </w:r>
      <w:proofErr w:type="gramStart"/>
      <w:r>
        <w:rPr>
          <w:rFonts w:ascii="Times New Roman" w:hAnsi="Times New Roman" w:cs="Times New Roman"/>
          <w:sz w:val="22"/>
          <w:szCs w:val="22"/>
        </w:rPr>
        <w:t>este</w:t>
      </w:r>
      <w:proofErr w:type="gramEnd"/>
      <w:r>
        <w:rPr>
          <w:rFonts w:ascii="Times New Roman" w:hAnsi="Times New Roman" w:cs="Times New Roman"/>
          <w:sz w:val="22"/>
          <w:szCs w:val="22"/>
        </w:rPr>
        <w:t xml:space="preserve"> recunoscut uneia dintre părți, poate fi exercitat atât timp cât executarea nu a început.</w:t>
      </w:r>
    </w:p>
  </w:footnote>
  <w:footnote w:id="47">
    <w:p w:rsidR="004D1F90" w:rsidRPr="00EF0D4A" w:rsidRDefault="004D1F90" w:rsidP="004774FC">
      <w:pPr>
        <w:pStyle w:val="FootnoteText"/>
        <w:jc w:val="both"/>
        <w:rPr>
          <w:rFonts w:ascii="Times New Roman" w:hAnsi="Times New Roman" w:cs="Times New Roman"/>
          <w:i/>
          <w:sz w:val="22"/>
          <w:szCs w:val="22"/>
          <w:lang w:val="ro-RO"/>
        </w:rPr>
      </w:pPr>
      <w:r w:rsidRPr="00EF0D4A">
        <w:rPr>
          <w:rStyle w:val="FootnoteReference"/>
          <w:rFonts w:ascii="Times New Roman" w:hAnsi="Times New Roman" w:cs="Times New Roman"/>
          <w:sz w:val="22"/>
          <w:szCs w:val="22"/>
        </w:rPr>
        <w:footnoteRef/>
      </w:r>
      <w:r w:rsidRPr="00EF0D4A">
        <w:rPr>
          <w:rFonts w:ascii="Times New Roman" w:hAnsi="Times New Roman" w:cs="Times New Roman"/>
          <w:sz w:val="22"/>
          <w:szCs w:val="22"/>
        </w:rPr>
        <w:t xml:space="preserve"> </w:t>
      </w:r>
      <w:r w:rsidRPr="003A1B4C">
        <w:rPr>
          <w:rFonts w:ascii="Times New Roman" w:hAnsi="Times New Roman" w:cs="Times New Roman"/>
          <w:sz w:val="22"/>
          <w:szCs w:val="22"/>
          <w:lang w:val="ro-RO"/>
        </w:rPr>
        <w:t>P. Malaurie, L. Ayn</w:t>
      </w:r>
      <w:r w:rsidRPr="003A1B4C">
        <w:rPr>
          <w:rFonts w:ascii="Times New Roman" w:hAnsi="Times New Roman" w:cs="Times New Roman"/>
          <w:sz w:val="22"/>
          <w:szCs w:val="22"/>
        </w:rPr>
        <w:t>és, P. Stoffel-Munck</w:t>
      </w:r>
      <w:r>
        <w:rPr>
          <w:rFonts w:ascii="Times New Roman" w:hAnsi="Times New Roman" w:cs="Times New Roman"/>
          <w:sz w:val="22"/>
          <w:szCs w:val="22"/>
        </w:rPr>
        <w:t xml:space="preserve">, </w:t>
      </w:r>
      <w:r>
        <w:rPr>
          <w:rFonts w:ascii="Times New Roman" w:hAnsi="Times New Roman" w:cs="Times New Roman"/>
          <w:i/>
          <w:sz w:val="22"/>
          <w:szCs w:val="22"/>
        </w:rPr>
        <w:t>op.cit.</w:t>
      </w:r>
      <w:proofErr w:type="gramStart"/>
      <w:r>
        <w:rPr>
          <w:rFonts w:ascii="Times New Roman" w:hAnsi="Times New Roman" w:cs="Times New Roman"/>
          <w:i/>
          <w:sz w:val="22"/>
          <w:szCs w:val="22"/>
        </w:rPr>
        <w:t>,</w:t>
      </w:r>
      <w:r>
        <w:rPr>
          <w:rFonts w:ascii="Times New Roman" w:hAnsi="Times New Roman" w:cs="Times New Roman"/>
          <w:i/>
          <w:sz w:val="22"/>
          <w:szCs w:val="22"/>
          <w:lang w:val="ro-RO"/>
        </w:rPr>
        <w:t xml:space="preserve"> </w:t>
      </w:r>
      <w:r>
        <w:rPr>
          <w:rFonts w:ascii="Times New Roman" w:hAnsi="Times New Roman" w:cs="Times New Roman"/>
          <w:sz w:val="22"/>
          <w:szCs w:val="22"/>
          <w:lang w:val="ro-RO"/>
        </w:rPr>
        <w:t xml:space="preserve"> </w:t>
      </w:r>
      <w:r>
        <w:rPr>
          <w:rFonts w:ascii="Times New Roman" w:hAnsi="Times New Roman" w:cs="Times New Roman"/>
          <w:sz w:val="22"/>
          <w:szCs w:val="22"/>
        </w:rPr>
        <w:t>pp.490</w:t>
      </w:r>
      <w:proofErr w:type="gramEnd"/>
      <w:r w:rsidRPr="00EF0D4A">
        <w:rPr>
          <w:rFonts w:ascii="Times New Roman" w:hAnsi="Times New Roman" w:cs="Times New Roman"/>
          <w:sz w:val="22"/>
          <w:szCs w:val="22"/>
        </w:rPr>
        <w:t>-491.</w:t>
      </w:r>
    </w:p>
  </w:footnote>
  <w:footnote w:id="48">
    <w:p w:rsidR="004D1F90" w:rsidRPr="001A63D1" w:rsidRDefault="004D1F90" w:rsidP="001A63D1">
      <w:pPr>
        <w:pStyle w:val="FootnoteText"/>
        <w:jc w:val="both"/>
        <w:rPr>
          <w:rFonts w:ascii="Times New Roman" w:hAnsi="Times New Roman" w:cs="Times New Roman"/>
          <w:i/>
          <w:sz w:val="22"/>
          <w:szCs w:val="22"/>
          <w:lang w:val="ro-RO"/>
        </w:rPr>
      </w:pPr>
      <w:r w:rsidRPr="001A63D1">
        <w:rPr>
          <w:rStyle w:val="FootnoteReference"/>
          <w:rFonts w:ascii="Times New Roman" w:hAnsi="Times New Roman" w:cs="Times New Roman"/>
          <w:sz w:val="22"/>
          <w:szCs w:val="22"/>
        </w:rPr>
        <w:footnoteRef/>
      </w:r>
      <w:r>
        <w:rPr>
          <w:rFonts w:ascii="Times New Roman" w:hAnsi="Times New Roman" w:cs="Times New Roman"/>
          <w:i/>
          <w:sz w:val="22"/>
          <w:szCs w:val="22"/>
          <w:lang w:val="ro-RO"/>
        </w:rPr>
        <w:t xml:space="preserve"> Ibidem,</w:t>
      </w:r>
      <w:r w:rsidRPr="001A63D1">
        <w:rPr>
          <w:rFonts w:ascii="Times New Roman" w:hAnsi="Times New Roman" w:cs="Times New Roman"/>
          <w:i/>
          <w:sz w:val="22"/>
          <w:szCs w:val="22"/>
          <w:lang w:val="ro-RO"/>
        </w:rPr>
        <w:t xml:space="preserve"> </w:t>
      </w:r>
      <w:r w:rsidRPr="001A63D1">
        <w:rPr>
          <w:rFonts w:ascii="Times New Roman" w:hAnsi="Times New Roman" w:cs="Times New Roman"/>
          <w:sz w:val="22"/>
          <w:szCs w:val="22"/>
          <w:lang w:val="ro-RO"/>
        </w:rPr>
        <w:t>p.481</w:t>
      </w:r>
      <w:r w:rsidRPr="001A63D1">
        <w:rPr>
          <w:rFonts w:ascii="Times New Roman" w:hAnsi="Times New Roman" w:cs="Times New Roman"/>
          <w:i/>
          <w:sz w:val="22"/>
          <w:szCs w:val="22"/>
          <w:lang w:val="ro-RO"/>
        </w:rPr>
        <w:t>.</w:t>
      </w:r>
    </w:p>
  </w:footnote>
  <w:footnote w:id="49">
    <w:p w:rsidR="004D1F90" w:rsidRPr="001A63D1" w:rsidRDefault="004D1F90" w:rsidP="001A3658">
      <w:pPr>
        <w:pStyle w:val="FootnoteText"/>
        <w:jc w:val="both"/>
        <w:rPr>
          <w:rFonts w:ascii="Times New Roman" w:hAnsi="Times New Roman" w:cs="Times New Roman"/>
          <w:sz w:val="22"/>
          <w:szCs w:val="22"/>
          <w:lang w:val="ro-RO"/>
        </w:rPr>
      </w:pPr>
      <w:r w:rsidRPr="001A63D1">
        <w:rPr>
          <w:rStyle w:val="FootnoteReference"/>
          <w:rFonts w:ascii="Times New Roman" w:hAnsi="Times New Roman" w:cs="Times New Roman"/>
          <w:sz w:val="22"/>
          <w:szCs w:val="22"/>
        </w:rPr>
        <w:footnoteRef/>
      </w:r>
      <w:r w:rsidRPr="001A63D1">
        <w:rPr>
          <w:rFonts w:ascii="Times New Roman" w:hAnsi="Times New Roman" w:cs="Times New Roman"/>
          <w:sz w:val="22"/>
          <w:szCs w:val="22"/>
        </w:rPr>
        <w:t xml:space="preserve"> Y. P. Caroline, </w:t>
      </w:r>
      <w:r w:rsidRPr="001A63D1">
        <w:rPr>
          <w:rFonts w:ascii="Times New Roman" w:hAnsi="Times New Roman" w:cs="Times New Roman"/>
          <w:i/>
          <w:sz w:val="22"/>
          <w:szCs w:val="22"/>
        </w:rPr>
        <w:t>La clause de renonciation à la ré</w:t>
      </w:r>
      <w:r>
        <w:rPr>
          <w:rFonts w:ascii="Times New Roman" w:hAnsi="Times New Roman" w:cs="Times New Roman"/>
          <w:i/>
          <w:sz w:val="22"/>
          <w:szCs w:val="22"/>
        </w:rPr>
        <w:t xml:space="preserve">solution judiciaire </w:t>
      </w:r>
      <w:proofErr w:type="gramStart"/>
      <w:r>
        <w:rPr>
          <w:rFonts w:ascii="Times New Roman" w:hAnsi="Times New Roman" w:cs="Times New Roman"/>
          <w:i/>
          <w:sz w:val="22"/>
          <w:szCs w:val="22"/>
        </w:rPr>
        <w:t>est</w:t>
      </w:r>
      <w:proofErr w:type="gramEnd"/>
      <w:r>
        <w:rPr>
          <w:rFonts w:ascii="Times New Roman" w:hAnsi="Times New Roman" w:cs="Times New Roman"/>
          <w:i/>
          <w:sz w:val="22"/>
          <w:szCs w:val="22"/>
        </w:rPr>
        <w:t xml:space="preserve"> valable</w:t>
      </w:r>
      <w:r w:rsidRPr="001A63D1">
        <w:rPr>
          <w:rFonts w:ascii="Times New Roman" w:hAnsi="Times New Roman" w:cs="Times New Roman"/>
          <w:i/>
          <w:sz w:val="22"/>
          <w:szCs w:val="22"/>
        </w:rPr>
        <w:t xml:space="preserve"> </w:t>
      </w:r>
      <w:r w:rsidRPr="001A63D1">
        <w:rPr>
          <w:rFonts w:ascii="Times New Roman" w:hAnsi="Times New Roman" w:cs="Times New Roman"/>
          <w:sz w:val="22"/>
          <w:szCs w:val="22"/>
        </w:rPr>
        <w:t>[online], [citat</w:t>
      </w:r>
      <w:r>
        <w:rPr>
          <w:rFonts w:ascii="Times New Roman" w:hAnsi="Times New Roman" w:cs="Times New Roman"/>
          <w:sz w:val="22"/>
          <w:szCs w:val="22"/>
        </w:rPr>
        <w:t xml:space="preserve"> la 13 noiembrie </w:t>
      </w:r>
      <w:r w:rsidRPr="001A63D1">
        <w:rPr>
          <w:rFonts w:ascii="Times New Roman" w:hAnsi="Times New Roman" w:cs="Times New Roman"/>
          <w:sz w:val="22"/>
          <w:szCs w:val="22"/>
        </w:rPr>
        <w:t xml:space="preserve">2015]. Disponibil pe internet la adresa: </w:t>
      </w:r>
      <w:hyperlink r:id="rId3" w:history="1">
        <w:r w:rsidRPr="001A63D1">
          <w:rPr>
            <w:rStyle w:val="Hyperlink"/>
            <w:rFonts w:ascii="Times New Roman" w:hAnsi="Times New Roman" w:cs="Times New Roman"/>
            <w:sz w:val="22"/>
            <w:szCs w:val="22"/>
          </w:rPr>
          <w:t>http://www.legavox.fr/blog/yadan-pesah-caroline/clause-renonciation-resolution-judiciaire-valable-8982.pdf</w:t>
        </w:r>
      </w:hyperlink>
      <w:r w:rsidRPr="001A63D1">
        <w:rPr>
          <w:rFonts w:ascii="Times New Roman" w:hAnsi="Times New Roman" w:cs="Times New Roman"/>
          <w:sz w:val="22"/>
          <w:szCs w:val="22"/>
        </w:rPr>
        <w:t>.</w:t>
      </w:r>
      <w:r>
        <w:rPr>
          <w:rFonts w:ascii="Times New Roman" w:hAnsi="Times New Roman" w:cs="Times New Roman"/>
          <w:sz w:val="22"/>
          <w:szCs w:val="22"/>
        </w:rPr>
        <w:t xml:space="preserve"> Decizia integrală se poate consulta la adresa: </w:t>
      </w:r>
      <w:hyperlink r:id="rId4" w:history="1">
        <w:r w:rsidRPr="00D90701">
          <w:rPr>
            <w:rStyle w:val="Hyperlink"/>
            <w:rFonts w:ascii="Times New Roman" w:hAnsi="Times New Roman" w:cs="Times New Roman"/>
            <w:sz w:val="22"/>
            <w:szCs w:val="22"/>
          </w:rPr>
          <w:t>http://www.legifrance.gouv.fr/affichJuriJudi.do?oldAction=rechJuriJudi&amp;idTexte=JURITEXT000024761210&amp;fastPos=1</w:t>
        </w:r>
      </w:hyperlink>
      <w:r>
        <w:rPr>
          <w:rFonts w:ascii="Times New Roman" w:hAnsi="Times New Roman" w:cs="Times New Roman"/>
          <w:sz w:val="22"/>
          <w:szCs w:val="22"/>
        </w:rPr>
        <w:t>.</w:t>
      </w:r>
    </w:p>
  </w:footnote>
  <w:footnote w:id="50">
    <w:p w:rsidR="004D1F90" w:rsidRPr="001A3658" w:rsidRDefault="004D1F90" w:rsidP="001A3658">
      <w:pPr>
        <w:pStyle w:val="FootnoteText"/>
        <w:jc w:val="both"/>
        <w:rPr>
          <w:rFonts w:ascii="Times New Roman" w:hAnsi="Times New Roman" w:cs="Times New Roman"/>
          <w:sz w:val="22"/>
          <w:szCs w:val="22"/>
        </w:rPr>
      </w:pPr>
      <w:r w:rsidRPr="003836C9">
        <w:rPr>
          <w:rStyle w:val="FootnoteReference"/>
          <w:rFonts w:ascii="Times New Roman" w:hAnsi="Times New Roman" w:cs="Times New Roman"/>
          <w:sz w:val="22"/>
          <w:szCs w:val="22"/>
        </w:rPr>
        <w:footnoteRef/>
      </w:r>
      <w:r w:rsidRPr="003836C9">
        <w:rPr>
          <w:rFonts w:ascii="Times New Roman" w:hAnsi="Times New Roman" w:cs="Times New Roman"/>
          <w:sz w:val="22"/>
          <w:szCs w:val="22"/>
        </w:rPr>
        <w:t xml:space="preserve"> </w:t>
      </w:r>
      <w:r w:rsidRPr="003836C9">
        <w:rPr>
          <w:rFonts w:ascii="Times New Roman" w:hAnsi="Times New Roman" w:cs="Times New Roman"/>
          <w:sz w:val="22"/>
          <w:szCs w:val="22"/>
          <w:lang w:val="ro-RO"/>
        </w:rPr>
        <w:t xml:space="preserve">H. Mazeaud, L. Mazeaud, J. Mazeaud, F. Chabas, </w:t>
      </w:r>
      <w:r w:rsidRPr="003836C9">
        <w:rPr>
          <w:rFonts w:ascii="Times New Roman" w:hAnsi="Times New Roman" w:cs="Times New Roman"/>
          <w:i/>
          <w:sz w:val="22"/>
          <w:szCs w:val="22"/>
          <w:lang w:val="ro-RO"/>
        </w:rPr>
        <w:t>Le</w:t>
      </w:r>
      <w:r w:rsidRPr="003836C9">
        <w:rPr>
          <w:rFonts w:ascii="Times New Roman" w:hAnsi="Times New Roman" w:cs="Times New Roman"/>
          <w:i/>
          <w:sz w:val="22"/>
          <w:szCs w:val="22"/>
        </w:rPr>
        <w:t>çons de droit civil,</w:t>
      </w:r>
      <w:r w:rsidRPr="003836C9">
        <w:rPr>
          <w:rFonts w:ascii="Times New Roman" w:hAnsi="Times New Roman" w:cs="Times New Roman"/>
          <w:b/>
          <w:bCs/>
          <w:i/>
          <w:iCs/>
          <w:color w:val="333333"/>
          <w:sz w:val="22"/>
          <w:szCs w:val="22"/>
          <w:shd w:val="clear" w:color="auto" w:fill="FFFFFF"/>
        </w:rPr>
        <w:t xml:space="preserve"> </w:t>
      </w:r>
      <w:r w:rsidRPr="003836C9">
        <w:rPr>
          <w:rFonts w:ascii="Times New Roman" w:hAnsi="Times New Roman" w:cs="Times New Roman"/>
          <w:bCs/>
          <w:iCs/>
          <w:sz w:val="22"/>
          <w:szCs w:val="22"/>
        </w:rPr>
        <w:t xml:space="preserve">t. </w:t>
      </w:r>
      <w:proofErr w:type="gramStart"/>
      <w:r w:rsidRPr="003836C9">
        <w:rPr>
          <w:rFonts w:ascii="Times New Roman" w:hAnsi="Times New Roman" w:cs="Times New Roman"/>
          <w:bCs/>
          <w:iCs/>
          <w:sz w:val="22"/>
          <w:szCs w:val="22"/>
        </w:rPr>
        <w:t>II, 1</w:t>
      </w:r>
      <w:r>
        <w:rPr>
          <w:rFonts w:ascii="Times New Roman" w:hAnsi="Times New Roman" w:cs="Times New Roman"/>
          <w:bCs/>
          <w:iCs/>
          <w:sz w:val="22"/>
          <w:szCs w:val="22"/>
        </w:rPr>
        <w:t>-</w:t>
      </w:r>
      <w:r w:rsidRPr="003836C9">
        <w:rPr>
          <w:rFonts w:ascii="Times New Roman" w:hAnsi="Times New Roman" w:cs="Times New Roman"/>
          <w:bCs/>
          <w:iCs/>
          <w:sz w:val="22"/>
          <w:szCs w:val="22"/>
        </w:rPr>
        <w:t>er vol</w:t>
      </w:r>
      <w:r w:rsidRPr="003836C9">
        <w:rPr>
          <w:rFonts w:ascii="Times New Roman" w:hAnsi="Times New Roman" w:cs="Times New Roman"/>
          <w:b/>
          <w:bCs/>
          <w:i/>
          <w:iCs/>
          <w:sz w:val="22"/>
          <w:szCs w:val="22"/>
        </w:rPr>
        <w:t>.,</w:t>
      </w:r>
      <w:r w:rsidRPr="003836C9">
        <w:rPr>
          <w:rFonts w:ascii="Times New Roman" w:hAnsi="Times New Roman" w:cs="Times New Roman"/>
          <w:i/>
          <w:sz w:val="22"/>
          <w:szCs w:val="22"/>
        </w:rPr>
        <w:t xml:space="preserve"> Obligations.</w:t>
      </w:r>
      <w:proofErr w:type="gramEnd"/>
      <w:r w:rsidRPr="003836C9">
        <w:rPr>
          <w:rFonts w:ascii="Times New Roman" w:hAnsi="Times New Roman" w:cs="Times New Roman"/>
          <w:i/>
          <w:sz w:val="22"/>
          <w:szCs w:val="22"/>
        </w:rPr>
        <w:t xml:space="preserve"> </w:t>
      </w:r>
      <w:proofErr w:type="gramStart"/>
      <w:r w:rsidRPr="003836C9">
        <w:rPr>
          <w:rFonts w:ascii="Times New Roman" w:hAnsi="Times New Roman" w:cs="Times New Roman"/>
          <w:i/>
          <w:sz w:val="22"/>
          <w:szCs w:val="22"/>
        </w:rPr>
        <w:t xml:space="preserve">Théorie générale, </w:t>
      </w:r>
      <w:r w:rsidRPr="003836C9">
        <w:rPr>
          <w:rFonts w:ascii="Times New Roman" w:hAnsi="Times New Roman" w:cs="Times New Roman"/>
          <w:sz w:val="22"/>
          <w:szCs w:val="22"/>
        </w:rPr>
        <w:t>Ed. Montcherstien, 1998, p.1162.</w:t>
      </w:r>
      <w:proofErr w:type="gramEnd"/>
    </w:p>
  </w:footnote>
  <w:footnote w:id="51">
    <w:p w:rsidR="004D1F90" w:rsidRPr="005673F4" w:rsidRDefault="004D1F90" w:rsidP="00CC0B16">
      <w:pPr>
        <w:pStyle w:val="FootnoteText"/>
        <w:jc w:val="both"/>
        <w:rPr>
          <w:rFonts w:ascii="Times New Roman" w:hAnsi="Times New Roman" w:cs="Times New Roman"/>
          <w:sz w:val="22"/>
          <w:szCs w:val="22"/>
          <w:lang w:val="ro-RO"/>
        </w:rPr>
      </w:pPr>
      <w:r w:rsidRPr="005673F4">
        <w:rPr>
          <w:rStyle w:val="FootnoteReference"/>
          <w:rFonts w:ascii="Times New Roman" w:hAnsi="Times New Roman" w:cs="Times New Roman"/>
          <w:sz w:val="22"/>
          <w:szCs w:val="22"/>
        </w:rPr>
        <w:footnoteRef/>
      </w:r>
      <w:r w:rsidRPr="005673F4">
        <w:rPr>
          <w:rFonts w:ascii="Times New Roman" w:hAnsi="Times New Roman" w:cs="Times New Roman"/>
          <w:sz w:val="22"/>
          <w:szCs w:val="22"/>
        </w:rPr>
        <w:t xml:space="preserve">  </w:t>
      </w:r>
      <w:r w:rsidRPr="005673F4">
        <w:rPr>
          <w:rFonts w:ascii="Times New Roman" w:hAnsi="Times New Roman" w:cs="Times New Roman"/>
          <w:sz w:val="22"/>
          <w:szCs w:val="22"/>
          <w:lang w:val="ro-RO"/>
        </w:rPr>
        <w:t xml:space="preserve">L.Pop, I.-F. Popa, S.I.Vidu, </w:t>
      </w:r>
      <w:r w:rsidRPr="005673F4">
        <w:rPr>
          <w:rFonts w:ascii="Times New Roman" w:hAnsi="Times New Roman" w:cs="Times New Roman"/>
          <w:i/>
          <w:sz w:val="22"/>
          <w:szCs w:val="22"/>
          <w:lang w:val="ro-RO"/>
        </w:rPr>
        <w:t>op.cit.,</w:t>
      </w:r>
      <w:r w:rsidRPr="005673F4">
        <w:rPr>
          <w:rFonts w:ascii="Times New Roman" w:hAnsi="Times New Roman" w:cs="Times New Roman"/>
          <w:sz w:val="22"/>
          <w:szCs w:val="22"/>
          <w:lang w:val="ro-RO"/>
        </w:rPr>
        <w:t xml:space="preserve"> pp.285-288.</w:t>
      </w:r>
    </w:p>
  </w:footnote>
  <w:footnote w:id="52">
    <w:p w:rsidR="004D1F90" w:rsidRPr="005673F4" w:rsidRDefault="004D1F90" w:rsidP="00CC0B16">
      <w:pPr>
        <w:pStyle w:val="FootnoteText"/>
        <w:jc w:val="both"/>
        <w:rPr>
          <w:rFonts w:ascii="Times New Roman" w:hAnsi="Times New Roman" w:cs="Times New Roman"/>
          <w:sz w:val="22"/>
          <w:szCs w:val="22"/>
          <w:lang w:val="ro-RO"/>
        </w:rPr>
      </w:pPr>
      <w:r w:rsidRPr="005673F4">
        <w:rPr>
          <w:rStyle w:val="FootnoteReference"/>
          <w:rFonts w:ascii="Times New Roman" w:hAnsi="Times New Roman" w:cs="Times New Roman"/>
          <w:sz w:val="22"/>
          <w:szCs w:val="22"/>
        </w:rPr>
        <w:footnoteRef/>
      </w:r>
      <w:r w:rsidRPr="005673F4">
        <w:rPr>
          <w:rFonts w:ascii="Times New Roman" w:hAnsi="Times New Roman" w:cs="Times New Roman"/>
          <w:sz w:val="22"/>
          <w:szCs w:val="22"/>
        </w:rPr>
        <w:t xml:space="preserve"> </w:t>
      </w:r>
      <w:r w:rsidRPr="005673F4">
        <w:rPr>
          <w:rFonts w:ascii="Times New Roman" w:hAnsi="Times New Roman" w:cs="Times New Roman"/>
          <w:sz w:val="22"/>
          <w:szCs w:val="22"/>
          <w:lang w:val="ro-RO"/>
        </w:rPr>
        <w:t>Decizia Curții de Casație franceze 1.507 din 6 iulie 2010</w:t>
      </w:r>
      <w:r>
        <w:rPr>
          <w:rFonts w:ascii="Times New Roman" w:hAnsi="Times New Roman" w:cs="Times New Roman"/>
          <w:sz w:val="22"/>
          <w:szCs w:val="22"/>
          <w:lang w:val="ro-RO"/>
        </w:rPr>
        <w:t xml:space="preserve">. </w:t>
      </w:r>
      <w:r w:rsidRPr="005673F4">
        <w:rPr>
          <w:rFonts w:ascii="Times New Roman" w:hAnsi="Times New Roman" w:cs="Times New Roman"/>
          <w:sz w:val="22"/>
          <w:szCs w:val="22"/>
          <w:lang w:val="ro-RO"/>
        </w:rPr>
        <w:t xml:space="preserve">Disponibil pe internet la adresa </w:t>
      </w:r>
      <w:hyperlink r:id="rId5" w:history="1">
        <w:r w:rsidRPr="005673F4">
          <w:rPr>
            <w:rStyle w:val="Hyperlink"/>
            <w:rFonts w:ascii="Times New Roman" w:hAnsi="Times New Roman" w:cs="Times New Roman"/>
            <w:sz w:val="22"/>
            <w:szCs w:val="22"/>
            <w:lang w:val="ro-RO"/>
          </w:rPr>
          <w:t>https://www.courdecassation.fr/publications_26/arrets_publies_2986/chambre_sociale_3168/2010_3326/juillet_3607/1507_6_16986.html</w:t>
        </w:r>
      </w:hyperlink>
      <w:r>
        <w:rPr>
          <w:rFonts w:ascii="Times New Roman" w:hAnsi="Times New Roman" w:cs="Times New Roman"/>
          <w:sz w:val="22"/>
          <w:szCs w:val="22"/>
        </w:rPr>
        <w:t xml:space="preserve">, [Citat la 16 noiembrie </w:t>
      </w:r>
      <w:r w:rsidRPr="005673F4">
        <w:rPr>
          <w:rFonts w:ascii="Times New Roman" w:hAnsi="Times New Roman" w:cs="Times New Roman"/>
          <w:sz w:val="22"/>
          <w:szCs w:val="22"/>
        </w:rPr>
        <w:t>2015].</w:t>
      </w:r>
    </w:p>
  </w:footnote>
  <w:footnote w:id="53">
    <w:p w:rsidR="004D1F90" w:rsidRPr="005673F4" w:rsidRDefault="004D1F90">
      <w:pPr>
        <w:pStyle w:val="FootnoteText"/>
        <w:rPr>
          <w:i/>
          <w:lang w:val="ro-RO"/>
        </w:rPr>
      </w:pPr>
      <w:r w:rsidRPr="005673F4">
        <w:rPr>
          <w:rStyle w:val="FootnoteReference"/>
          <w:rFonts w:ascii="Times New Roman" w:hAnsi="Times New Roman" w:cs="Times New Roman"/>
          <w:sz w:val="22"/>
          <w:szCs w:val="22"/>
        </w:rPr>
        <w:footnoteRef/>
      </w:r>
      <w:r w:rsidRPr="005673F4">
        <w:rPr>
          <w:rFonts w:ascii="Times New Roman" w:hAnsi="Times New Roman" w:cs="Times New Roman"/>
          <w:sz w:val="22"/>
          <w:szCs w:val="22"/>
        </w:rPr>
        <w:t xml:space="preserve"> </w:t>
      </w:r>
      <w:r w:rsidRPr="005673F4">
        <w:rPr>
          <w:rFonts w:ascii="Times New Roman" w:hAnsi="Times New Roman" w:cs="Times New Roman"/>
          <w:sz w:val="22"/>
          <w:szCs w:val="22"/>
          <w:lang w:val="ro-RO"/>
        </w:rPr>
        <w:t>P. Malaurie, L. Ayn</w:t>
      </w:r>
      <w:r w:rsidRPr="005673F4">
        <w:rPr>
          <w:rFonts w:ascii="Times New Roman" w:hAnsi="Times New Roman" w:cs="Times New Roman"/>
          <w:sz w:val="22"/>
          <w:szCs w:val="22"/>
        </w:rPr>
        <w:t xml:space="preserve">és, P. Stoffel-Munck, </w:t>
      </w:r>
      <w:proofErr w:type="gramStart"/>
      <w:r w:rsidRPr="005673F4">
        <w:rPr>
          <w:rFonts w:ascii="Times New Roman" w:hAnsi="Times New Roman" w:cs="Times New Roman"/>
          <w:i/>
          <w:sz w:val="22"/>
          <w:szCs w:val="22"/>
        </w:rPr>
        <w:t>op.cit.,</w:t>
      </w:r>
      <w:proofErr w:type="gramEnd"/>
      <w:r w:rsidRPr="005673F4">
        <w:rPr>
          <w:rFonts w:ascii="Times New Roman" w:hAnsi="Times New Roman" w:cs="Times New Roman"/>
          <w:i/>
          <w:sz w:val="22"/>
          <w:szCs w:val="22"/>
        </w:rPr>
        <w:t xml:space="preserve"> pp. 477-478.</w:t>
      </w:r>
    </w:p>
  </w:footnote>
  <w:footnote w:id="54">
    <w:p w:rsidR="004D1F90" w:rsidRPr="00A75B46" w:rsidRDefault="004D1F90" w:rsidP="00A75B46">
      <w:pPr>
        <w:pStyle w:val="FootnoteText"/>
        <w:jc w:val="both"/>
        <w:rPr>
          <w:rFonts w:ascii="Times New Roman" w:hAnsi="Times New Roman" w:cs="Times New Roman"/>
          <w:sz w:val="22"/>
          <w:szCs w:val="22"/>
          <w:lang w:val="ro-RO"/>
        </w:rPr>
      </w:pPr>
      <w:r w:rsidRPr="00A75B46">
        <w:rPr>
          <w:rStyle w:val="FootnoteReference"/>
          <w:rFonts w:ascii="Times New Roman" w:hAnsi="Times New Roman" w:cs="Times New Roman"/>
          <w:sz w:val="22"/>
          <w:szCs w:val="22"/>
        </w:rPr>
        <w:footnoteRef/>
      </w:r>
      <w:r w:rsidRPr="00A75B46">
        <w:rPr>
          <w:rFonts w:ascii="Times New Roman" w:hAnsi="Times New Roman" w:cs="Times New Roman"/>
          <w:sz w:val="22"/>
          <w:szCs w:val="22"/>
        </w:rPr>
        <w:t xml:space="preserve"> </w:t>
      </w:r>
      <w:r w:rsidRPr="00A75B46">
        <w:rPr>
          <w:rFonts w:ascii="Times New Roman" w:hAnsi="Times New Roman" w:cs="Times New Roman"/>
          <w:sz w:val="22"/>
          <w:szCs w:val="22"/>
          <w:lang w:val="ro-RO"/>
        </w:rPr>
        <w:t>Renunciation</w:t>
      </w:r>
      <w:r>
        <w:rPr>
          <w:rFonts w:ascii="Times New Roman" w:hAnsi="Times New Roman" w:cs="Times New Roman"/>
          <w:sz w:val="22"/>
          <w:szCs w:val="22"/>
          <w:lang w:val="ro-RO"/>
        </w:rPr>
        <w:t xml:space="preserve"> </w:t>
      </w:r>
      <w:r>
        <w:rPr>
          <w:rFonts w:ascii="Times New Roman" w:hAnsi="Times New Roman" w:cs="Times New Roman"/>
          <w:sz w:val="22"/>
          <w:szCs w:val="22"/>
        </w:rPr>
        <w:t>[online],</w:t>
      </w:r>
      <w:r w:rsidRPr="00A75B46">
        <w:rPr>
          <w:rFonts w:ascii="Times New Roman" w:hAnsi="Times New Roman" w:cs="Times New Roman"/>
          <w:sz w:val="22"/>
          <w:szCs w:val="22"/>
          <w:lang w:val="ro-RO"/>
        </w:rPr>
        <w:t xml:space="preserve"> </w:t>
      </w:r>
      <w:r w:rsidRPr="00A75B46">
        <w:rPr>
          <w:rFonts w:ascii="Times New Roman" w:hAnsi="Times New Roman" w:cs="Times New Roman"/>
          <w:sz w:val="22"/>
          <w:szCs w:val="22"/>
        </w:rPr>
        <w:t>[</w:t>
      </w:r>
      <w:r w:rsidRPr="00A75B46">
        <w:rPr>
          <w:rFonts w:ascii="Times New Roman" w:hAnsi="Times New Roman" w:cs="Times New Roman"/>
          <w:sz w:val="22"/>
          <w:szCs w:val="22"/>
          <w:lang w:val="ro-RO"/>
        </w:rPr>
        <w:t>Citat 17 noiembrie 2015</w:t>
      </w:r>
      <w:r w:rsidRPr="00A75B46">
        <w:rPr>
          <w:rFonts w:ascii="Times New Roman" w:hAnsi="Times New Roman" w:cs="Times New Roman"/>
          <w:sz w:val="22"/>
          <w:szCs w:val="22"/>
        </w:rPr>
        <w:t>]</w:t>
      </w:r>
      <w:r w:rsidRPr="00A75B46">
        <w:rPr>
          <w:rFonts w:ascii="Times New Roman" w:hAnsi="Times New Roman" w:cs="Times New Roman"/>
          <w:sz w:val="22"/>
          <w:szCs w:val="22"/>
          <w:lang w:val="ro-RO"/>
        </w:rPr>
        <w:t xml:space="preserve">. Disponibil pe Internet la adresa: </w:t>
      </w:r>
      <w:hyperlink r:id="rId6" w:history="1">
        <w:r w:rsidRPr="00A75B46">
          <w:rPr>
            <w:rStyle w:val="Hyperlink"/>
            <w:rFonts w:ascii="Times New Roman" w:hAnsi="Times New Roman" w:cs="Times New Roman"/>
            <w:sz w:val="22"/>
            <w:szCs w:val="22"/>
            <w:lang w:val="ro-RO"/>
          </w:rPr>
          <w:t>http://legal-dictionary.thefreedictionary.com/renunciation</w:t>
        </w:r>
      </w:hyperlink>
      <w:r>
        <w:rPr>
          <w:rFonts w:ascii="Times New Roman" w:hAnsi="Times New Roman" w:cs="Times New Roman"/>
          <w:sz w:val="22"/>
          <w:szCs w:val="22"/>
          <w:lang w:val="ro-RO"/>
        </w:rPr>
        <w:t>.</w:t>
      </w:r>
    </w:p>
  </w:footnote>
  <w:footnote w:id="55">
    <w:p w:rsidR="004D1F90" w:rsidRPr="00D94D0F" w:rsidRDefault="004D1F90" w:rsidP="00336201">
      <w:pPr>
        <w:pStyle w:val="FootnoteText"/>
        <w:jc w:val="both"/>
        <w:rPr>
          <w:rFonts w:ascii="Times New Roman" w:hAnsi="Times New Roman" w:cs="Times New Roman"/>
          <w:sz w:val="22"/>
          <w:szCs w:val="22"/>
          <w:lang w:val="ro-RO"/>
        </w:rPr>
      </w:pPr>
      <w:r w:rsidRPr="00D94D0F">
        <w:rPr>
          <w:rStyle w:val="FootnoteReference"/>
          <w:rFonts w:ascii="Times New Roman" w:hAnsi="Times New Roman" w:cs="Times New Roman"/>
          <w:sz w:val="22"/>
          <w:szCs w:val="22"/>
        </w:rPr>
        <w:footnoteRef/>
      </w:r>
      <w:r w:rsidRPr="00D94D0F">
        <w:rPr>
          <w:rFonts w:ascii="Times New Roman" w:hAnsi="Times New Roman" w:cs="Times New Roman"/>
          <w:sz w:val="22"/>
          <w:szCs w:val="22"/>
        </w:rPr>
        <w:t xml:space="preserve"> </w:t>
      </w:r>
      <w:r>
        <w:rPr>
          <w:rFonts w:ascii="Times New Roman" w:hAnsi="Times New Roman" w:cs="Times New Roman"/>
          <w:sz w:val="22"/>
          <w:szCs w:val="22"/>
        </w:rPr>
        <w:t xml:space="preserve">M. Larionescu, </w:t>
      </w:r>
      <w:r>
        <w:rPr>
          <w:rFonts w:ascii="Times New Roman" w:hAnsi="Times New Roman" w:cs="Times New Roman"/>
          <w:i/>
          <w:sz w:val="22"/>
          <w:szCs w:val="22"/>
        </w:rPr>
        <w:t xml:space="preserve">Modernitatea între libertate și constrângere. </w:t>
      </w:r>
      <w:proofErr w:type="gramStart"/>
      <w:r>
        <w:rPr>
          <w:rFonts w:ascii="Times New Roman" w:hAnsi="Times New Roman" w:cs="Times New Roman"/>
          <w:i/>
          <w:sz w:val="22"/>
          <w:szCs w:val="22"/>
        </w:rPr>
        <w:t xml:space="preserve">Reprezentări sociologice </w:t>
      </w:r>
      <w:r>
        <w:rPr>
          <w:rFonts w:ascii="Times New Roman" w:hAnsi="Times New Roman" w:cs="Times New Roman"/>
          <w:sz w:val="22"/>
          <w:szCs w:val="22"/>
        </w:rPr>
        <w:t>[online]</w:t>
      </w:r>
      <w:r>
        <w:rPr>
          <w:rFonts w:ascii="Times New Roman" w:hAnsi="Times New Roman" w:cs="Times New Roman"/>
          <w:i/>
          <w:sz w:val="22"/>
          <w:szCs w:val="22"/>
        </w:rPr>
        <w:t xml:space="preserve">, </w:t>
      </w:r>
      <w:r>
        <w:rPr>
          <w:rFonts w:ascii="Times New Roman" w:hAnsi="Times New Roman" w:cs="Times New Roman"/>
          <w:sz w:val="22"/>
          <w:szCs w:val="22"/>
        </w:rPr>
        <w:t>pp.2-3, [Citat 23 noiembrie 2015].</w:t>
      </w:r>
      <w:proofErr w:type="gramEnd"/>
      <w:r>
        <w:rPr>
          <w:rFonts w:ascii="Times New Roman" w:hAnsi="Times New Roman" w:cs="Times New Roman"/>
          <w:sz w:val="22"/>
          <w:szCs w:val="22"/>
        </w:rPr>
        <w:t xml:space="preserve"> Disponibil pe internet la </w:t>
      </w:r>
      <w:proofErr w:type="gramStart"/>
      <w:r>
        <w:rPr>
          <w:rFonts w:ascii="Times New Roman" w:hAnsi="Times New Roman" w:cs="Times New Roman"/>
          <w:sz w:val="22"/>
          <w:szCs w:val="22"/>
        </w:rPr>
        <w:t xml:space="preserve">adresa  </w:t>
      </w:r>
      <w:proofErr w:type="gramEnd"/>
      <w:r>
        <w:fldChar w:fldCharType="begin"/>
      </w:r>
      <w:r>
        <w:instrText xml:space="preserve"> HYPERLINK "http://www.revistadesociologie.ro/pdf-uri/nr.1-2-1998/MARIA%20LARIONESCU.pdf" </w:instrText>
      </w:r>
      <w:r>
        <w:fldChar w:fldCharType="separate"/>
      </w:r>
      <w:r w:rsidRPr="0074328F">
        <w:rPr>
          <w:rStyle w:val="Hyperlink"/>
          <w:rFonts w:ascii="Times New Roman" w:hAnsi="Times New Roman" w:cs="Times New Roman"/>
          <w:sz w:val="22"/>
          <w:szCs w:val="22"/>
        </w:rPr>
        <w:t>http://www.revistadesociologie.ro/pdf-uri/nr.1-2-1998/MARIA%20LARIONESCU.pdf</w:t>
      </w:r>
      <w:r>
        <w:rPr>
          <w:rStyle w:val="Hyperlink"/>
          <w:rFonts w:ascii="Times New Roman" w:hAnsi="Times New Roman" w:cs="Times New Roman"/>
          <w:sz w:val="22"/>
          <w:szCs w:val="22"/>
        </w:rPr>
        <w:fldChar w:fldCharType="end"/>
      </w:r>
      <w:r>
        <w:rPr>
          <w:rFonts w:ascii="Times New Roman" w:hAnsi="Times New Roman" w:cs="Times New Roman"/>
          <w:sz w:val="22"/>
          <w:szCs w:val="22"/>
        </w:rPr>
        <w:t>.</w:t>
      </w:r>
      <w:r>
        <w:rPr>
          <w:rFonts w:ascii="Times New Roman" w:hAnsi="Times New Roman" w:cs="Times New Roman"/>
          <w:i/>
          <w:sz w:val="22"/>
          <w:szCs w:val="22"/>
        </w:rPr>
        <w:t xml:space="preserve"> </w:t>
      </w:r>
    </w:p>
  </w:footnote>
  <w:footnote w:id="56">
    <w:p w:rsidR="004D1F90" w:rsidRPr="00E752CE" w:rsidRDefault="004D1F90" w:rsidP="003770F2">
      <w:pPr>
        <w:pStyle w:val="FootnoteText"/>
        <w:jc w:val="both"/>
        <w:rPr>
          <w:rFonts w:ascii="Times New Roman" w:hAnsi="Times New Roman" w:cs="Times New Roman"/>
          <w:sz w:val="22"/>
          <w:szCs w:val="22"/>
          <w:lang w:val="ro-RO"/>
        </w:rPr>
      </w:pPr>
      <w:r w:rsidRPr="003770F2">
        <w:rPr>
          <w:rStyle w:val="FootnoteReference"/>
          <w:rFonts w:ascii="Times New Roman" w:hAnsi="Times New Roman" w:cs="Times New Roman"/>
          <w:sz w:val="22"/>
          <w:szCs w:val="22"/>
        </w:rPr>
        <w:footnoteRef/>
      </w:r>
      <w:r w:rsidRPr="003770F2">
        <w:rPr>
          <w:rFonts w:ascii="Times New Roman" w:hAnsi="Times New Roman" w:cs="Times New Roman"/>
          <w:sz w:val="22"/>
          <w:szCs w:val="22"/>
        </w:rPr>
        <w:t xml:space="preserve"> </w:t>
      </w:r>
      <w:r>
        <w:rPr>
          <w:rFonts w:ascii="Times New Roman" w:hAnsi="Times New Roman" w:cs="Times New Roman"/>
          <w:sz w:val="22"/>
          <w:szCs w:val="22"/>
        </w:rPr>
        <w:t xml:space="preserve">Să luăm următorul exemplu: Primus îi vinde lui Secundus, colecționar de mașini, automobilul său de epocă. Predarea </w:t>
      </w:r>
      <w:proofErr w:type="gramStart"/>
      <w:r>
        <w:rPr>
          <w:rFonts w:ascii="Times New Roman" w:hAnsi="Times New Roman" w:cs="Times New Roman"/>
          <w:sz w:val="22"/>
          <w:szCs w:val="22"/>
        </w:rPr>
        <w:t>este</w:t>
      </w:r>
      <w:proofErr w:type="gramEnd"/>
      <w:r>
        <w:rPr>
          <w:rFonts w:ascii="Times New Roman" w:hAnsi="Times New Roman" w:cs="Times New Roman"/>
          <w:sz w:val="22"/>
          <w:szCs w:val="22"/>
        </w:rPr>
        <w:t xml:space="preserve"> afectată de un termen suspensiv de trei luni. În contract este inserată o clauză prin care Secundus renunță la dreptul </w:t>
      </w:r>
      <w:proofErr w:type="gramStart"/>
      <w:r>
        <w:rPr>
          <w:rFonts w:ascii="Times New Roman" w:hAnsi="Times New Roman" w:cs="Times New Roman"/>
          <w:sz w:val="22"/>
          <w:szCs w:val="22"/>
        </w:rPr>
        <w:t>de  a</w:t>
      </w:r>
      <w:proofErr w:type="gramEnd"/>
      <w:r>
        <w:rPr>
          <w:rFonts w:ascii="Times New Roman" w:hAnsi="Times New Roman" w:cs="Times New Roman"/>
          <w:sz w:val="22"/>
          <w:szCs w:val="22"/>
        </w:rPr>
        <w:t xml:space="preserve"> invoca rezoluțiunea în caz de neexecutare a obligațiilor asumate de Primus. La împlinirea termenului Secundus </w:t>
      </w:r>
      <w:proofErr w:type="gramStart"/>
      <w:r>
        <w:rPr>
          <w:rFonts w:ascii="Times New Roman" w:hAnsi="Times New Roman" w:cs="Times New Roman"/>
          <w:sz w:val="22"/>
          <w:szCs w:val="22"/>
        </w:rPr>
        <w:t>ia</w:t>
      </w:r>
      <w:proofErr w:type="gramEnd"/>
      <w:r>
        <w:rPr>
          <w:rFonts w:ascii="Times New Roman" w:hAnsi="Times New Roman" w:cs="Times New Roman"/>
          <w:sz w:val="22"/>
          <w:szCs w:val="22"/>
        </w:rPr>
        <w:t xml:space="preserve"> la cunoștință de înstrainarea către Terțius, terț de bună-credință, a automobilului care a facut obiectul contractului său cu Primus. Secundus dorește rezoluțiunea contractului și restituirea prețului, însă dată fiind clauza de renunțare din contract, el nu poate formula o acțiune prin care </w:t>
      </w:r>
      <w:proofErr w:type="gramStart"/>
      <w:r>
        <w:rPr>
          <w:rFonts w:ascii="Times New Roman" w:hAnsi="Times New Roman" w:cs="Times New Roman"/>
          <w:sz w:val="22"/>
          <w:szCs w:val="22"/>
        </w:rPr>
        <w:t>să</w:t>
      </w:r>
      <w:proofErr w:type="gramEnd"/>
      <w:r>
        <w:rPr>
          <w:rFonts w:ascii="Times New Roman" w:hAnsi="Times New Roman" w:cs="Times New Roman"/>
          <w:sz w:val="22"/>
          <w:szCs w:val="22"/>
        </w:rPr>
        <w:t xml:space="preserve"> ceară desființarea contractului. Astfel, în final, am putea chiar afirma că Secundus a dispus cu titlu de </w:t>
      </w:r>
      <w:proofErr w:type="gramStart"/>
      <w:r>
        <w:rPr>
          <w:rFonts w:ascii="Times New Roman" w:hAnsi="Times New Roman" w:cs="Times New Roman"/>
          <w:sz w:val="22"/>
          <w:szCs w:val="22"/>
        </w:rPr>
        <w:t>eventuală  liberalitate</w:t>
      </w:r>
      <w:proofErr w:type="gramEnd"/>
      <w:r>
        <w:rPr>
          <w:rFonts w:ascii="Times New Roman" w:hAnsi="Times New Roman" w:cs="Times New Roman"/>
          <w:sz w:val="22"/>
          <w:szCs w:val="22"/>
        </w:rPr>
        <w:t xml:space="preserve"> de suma de bani ce se constituia ca preț pentru automobil. </w:t>
      </w:r>
      <w:proofErr w:type="gramStart"/>
      <w:r>
        <w:rPr>
          <w:rFonts w:ascii="Times New Roman" w:hAnsi="Times New Roman" w:cs="Times New Roman"/>
          <w:sz w:val="22"/>
          <w:szCs w:val="22"/>
        </w:rPr>
        <w:t xml:space="preserve">În continuare, ne putem întreba cum ar putea subzista liberalitatea în lipsa unui </w:t>
      </w:r>
      <w:r>
        <w:rPr>
          <w:rFonts w:ascii="Times New Roman" w:hAnsi="Times New Roman" w:cs="Times New Roman"/>
          <w:i/>
          <w:sz w:val="22"/>
          <w:szCs w:val="22"/>
        </w:rPr>
        <w:t>animus donandi.</w:t>
      </w:r>
      <w:proofErr w:type="gramEnd"/>
      <w:r>
        <w:rPr>
          <w:rFonts w:ascii="Times New Roman" w:hAnsi="Times New Roman" w:cs="Times New Roman"/>
          <w:sz w:val="22"/>
          <w:szCs w:val="22"/>
        </w:rPr>
        <w:t xml:space="preserve"> Mai mult, ar trebui să se prezume oare existența lui </w:t>
      </w:r>
      <w:r>
        <w:rPr>
          <w:rFonts w:ascii="Times New Roman" w:hAnsi="Times New Roman" w:cs="Times New Roman"/>
          <w:i/>
          <w:sz w:val="22"/>
          <w:szCs w:val="22"/>
        </w:rPr>
        <w:t xml:space="preserve">animus donandi </w:t>
      </w:r>
      <w:r>
        <w:rPr>
          <w:rFonts w:ascii="Times New Roman" w:hAnsi="Times New Roman" w:cs="Times New Roman"/>
          <w:sz w:val="22"/>
          <w:szCs w:val="22"/>
        </w:rPr>
        <w:t xml:space="preserve">la momentul la care se face actul de renunțare, pe motivul că renunțătorul conștientizează și își asumă efectele actului său, respectiv eventualitatea pierderii sumei cu titlu de preț în cazul în care Primus nu își execută angajamentul? </w:t>
      </w:r>
      <w:proofErr w:type="gramStart"/>
      <w:r>
        <w:rPr>
          <w:rFonts w:ascii="Times New Roman" w:hAnsi="Times New Roman" w:cs="Times New Roman"/>
          <w:sz w:val="22"/>
          <w:szCs w:val="22"/>
        </w:rPr>
        <w:t>Greu de crezut.</w:t>
      </w:r>
      <w:proofErr w:type="gramEnd"/>
      <w:r>
        <w:rPr>
          <w:rFonts w:ascii="Times New Roman" w:hAnsi="Times New Roman" w:cs="Times New Roman"/>
          <w:sz w:val="22"/>
          <w:szCs w:val="22"/>
        </w:rPr>
        <w:t xml:space="preserve"> Și ne punem în continuare</w:t>
      </w:r>
      <w:r w:rsidRPr="000F44AA">
        <w:rPr>
          <w:rFonts w:ascii="Times New Roman" w:hAnsi="Times New Roman" w:cs="Times New Roman"/>
          <w:sz w:val="22"/>
          <w:szCs w:val="22"/>
        </w:rPr>
        <w:t xml:space="preserve"> </w:t>
      </w:r>
      <w:r>
        <w:rPr>
          <w:rFonts w:ascii="Times New Roman" w:hAnsi="Times New Roman" w:cs="Times New Roman"/>
          <w:sz w:val="22"/>
          <w:szCs w:val="22"/>
        </w:rPr>
        <w:t xml:space="preserve">problema cu privire la scopul urmărit de Secundus la momentul încheierii contractului de vânzare, deoarece s-ar părea că am avea o cauză principală - contraprestația -, pe de o parte, alături de o cauză secundară – intenția de a gratifica -, pe de altă parte. Or, cauza însăși </w:t>
      </w:r>
      <w:proofErr w:type="gramStart"/>
      <w:r>
        <w:rPr>
          <w:rFonts w:ascii="Times New Roman" w:hAnsi="Times New Roman" w:cs="Times New Roman"/>
          <w:sz w:val="22"/>
          <w:szCs w:val="22"/>
        </w:rPr>
        <w:t>este</w:t>
      </w:r>
      <w:proofErr w:type="gramEnd"/>
      <w:r>
        <w:rPr>
          <w:rFonts w:ascii="Times New Roman" w:hAnsi="Times New Roman" w:cs="Times New Roman"/>
          <w:sz w:val="22"/>
          <w:szCs w:val="22"/>
        </w:rPr>
        <w:t xml:space="preserve"> unică, în structura ei fiind cuprinse cele două elemente interdependente. Afirmând acestea, putem deduce că una dintre presupusele cauze existente în persoana lui Secundus nu ar exista sau că ar fi falsă. Se răsfrânge însă această lipsă a cauzei asupra contractului </w:t>
      </w:r>
      <w:r>
        <w:rPr>
          <w:rFonts w:ascii="Times New Roman" w:hAnsi="Times New Roman" w:cs="Times New Roman"/>
          <w:i/>
          <w:sz w:val="22"/>
          <w:szCs w:val="22"/>
        </w:rPr>
        <w:t xml:space="preserve">in integrum </w:t>
      </w:r>
      <w:r>
        <w:rPr>
          <w:rFonts w:ascii="Times New Roman" w:hAnsi="Times New Roman" w:cs="Times New Roman"/>
          <w:sz w:val="22"/>
          <w:szCs w:val="22"/>
        </w:rPr>
        <w:t xml:space="preserve">sau doar cu privire la cauza secundară, fiind atrasă, prin urmare, ineficacitatea renunțării, alături de o ”repunere„ în dreptul de a putea solicita rezoluțiunea? </w:t>
      </w:r>
      <w:proofErr w:type="gramStart"/>
      <w:r>
        <w:rPr>
          <w:rFonts w:ascii="Times New Roman" w:hAnsi="Times New Roman" w:cs="Times New Roman"/>
          <w:sz w:val="22"/>
          <w:szCs w:val="22"/>
        </w:rPr>
        <w:t>Dar se înfățișează rezoluțiunea ca singur remediu viabil în cazul de față?</w:t>
      </w:r>
      <w:proofErr w:type="gramEnd"/>
      <w:r>
        <w:rPr>
          <w:rFonts w:ascii="Times New Roman" w:hAnsi="Times New Roman" w:cs="Times New Roman"/>
          <w:sz w:val="22"/>
          <w:szCs w:val="22"/>
        </w:rPr>
        <w:t xml:space="preserve"> Iar dacă nu, se mai pune problema nevalabilității clauzei de renunțare, cât timp renunțătorul are deschisă calea celorlalte remedii?</w:t>
      </w:r>
    </w:p>
  </w:footnote>
  <w:footnote w:id="57">
    <w:p w:rsidR="004D1F90" w:rsidRPr="00724DA4" w:rsidRDefault="004D1F90" w:rsidP="00C20E7F">
      <w:pPr>
        <w:pStyle w:val="FootnoteText"/>
        <w:jc w:val="both"/>
        <w:rPr>
          <w:rFonts w:ascii="Times New Roman" w:hAnsi="Times New Roman" w:cs="Times New Roman"/>
          <w:sz w:val="22"/>
          <w:szCs w:val="22"/>
          <w:lang w:val="ro-RO"/>
        </w:rPr>
      </w:pPr>
      <w:r w:rsidRPr="00572721">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S. Popa, </w:t>
      </w:r>
      <w:r>
        <w:rPr>
          <w:rFonts w:ascii="Times New Roman" w:hAnsi="Times New Roman" w:cs="Times New Roman"/>
          <w:i/>
          <w:sz w:val="22"/>
          <w:szCs w:val="22"/>
        </w:rPr>
        <w:t>Autonomia de voință – fundament sau sinonim al libertății contractuale</w:t>
      </w:r>
      <w:proofErr w:type="gramStart"/>
      <w:r>
        <w:rPr>
          <w:rFonts w:ascii="Times New Roman" w:hAnsi="Times New Roman" w:cs="Times New Roman"/>
          <w:i/>
          <w:sz w:val="22"/>
          <w:szCs w:val="22"/>
        </w:rPr>
        <w:t>?,</w:t>
      </w:r>
      <w:proofErr w:type="gramEnd"/>
      <w:r>
        <w:rPr>
          <w:rFonts w:ascii="Times New Roman" w:hAnsi="Times New Roman" w:cs="Times New Roman"/>
          <w:i/>
          <w:sz w:val="22"/>
          <w:szCs w:val="22"/>
        </w:rPr>
        <w:t xml:space="preserve"> </w:t>
      </w:r>
      <w:r>
        <w:rPr>
          <w:rFonts w:ascii="Times New Roman" w:hAnsi="Times New Roman" w:cs="Times New Roman"/>
          <w:sz w:val="22"/>
          <w:szCs w:val="22"/>
        </w:rPr>
        <w:t xml:space="preserve">Ed. Universul </w:t>
      </w:r>
      <w:r w:rsidRPr="00724DA4">
        <w:rPr>
          <w:rFonts w:ascii="Times New Roman" w:hAnsi="Times New Roman" w:cs="Times New Roman"/>
          <w:sz w:val="22"/>
          <w:szCs w:val="22"/>
        </w:rPr>
        <w:t>Juridic, București, 2014, pp.9-11.</w:t>
      </w:r>
    </w:p>
  </w:footnote>
  <w:footnote w:id="58">
    <w:p w:rsidR="004D1F90" w:rsidRPr="00724DA4" w:rsidRDefault="004D1F90" w:rsidP="00C20E7F">
      <w:pPr>
        <w:pStyle w:val="FootnoteText"/>
        <w:jc w:val="both"/>
        <w:rPr>
          <w:rFonts w:ascii="Times New Roman" w:hAnsi="Times New Roman" w:cs="Times New Roman"/>
          <w:sz w:val="22"/>
          <w:szCs w:val="22"/>
          <w:lang w:val="ro-RO"/>
        </w:rPr>
      </w:pPr>
      <w:r w:rsidRPr="00724DA4">
        <w:rPr>
          <w:rStyle w:val="FootnoteReference"/>
          <w:rFonts w:ascii="Times New Roman" w:hAnsi="Times New Roman" w:cs="Times New Roman"/>
          <w:sz w:val="22"/>
          <w:szCs w:val="22"/>
        </w:rPr>
        <w:footnoteRef/>
      </w:r>
      <w:r>
        <w:t xml:space="preserve"> </w:t>
      </w:r>
      <w:r>
        <w:rPr>
          <w:rFonts w:ascii="Times New Roman" w:hAnsi="Times New Roman" w:cs="Times New Roman"/>
          <w:sz w:val="22"/>
          <w:szCs w:val="22"/>
        </w:rPr>
        <w:t xml:space="preserve">E. Fromm, </w:t>
      </w:r>
      <w:r>
        <w:rPr>
          <w:rFonts w:ascii="Times New Roman" w:hAnsi="Times New Roman" w:cs="Times New Roman"/>
          <w:i/>
          <w:sz w:val="22"/>
          <w:szCs w:val="22"/>
        </w:rPr>
        <w:t xml:space="preserve">Frica de libertate, </w:t>
      </w:r>
      <w:r>
        <w:rPr>
          <w:rFonts w:ascii="Times New Roman" w:hAnsi="Times New Roman" w:cs="Times New Roman"/>
          <w:sz w:val="22"/>
          <w:szCs w:val="22"/>
        </w:rPr>
        <w:t>Ed. Teora, București, 1998, pp. 11-13.</w:t>
      </w:r>
    </w:p>
  </w:footnote>
  <w:footnote w:id="59">
    <w:p w:rsidR="004D1F90" w:rsidRPr="0037500E" w:rsidRDefault="004D1F90">
      <w:pPr>
        <w:pStyle w:val="FootnoteText"/>
        <w:rPr>
          <w:rFonts w:ascii="Times New Roman" w:hAnsi="Times New Roman" w:cs="Times New Roman"/>
          <w:sz w:val="22"/>
          <w:szCs w:val="22"/>
          <w:lang w:val="ro-RO"/>
        </w:rPr>
      </w:pPr>
      <w:r w:rsidRPr="0037500E">
        <w:rPr>
          <w:rStyle w:val="FootnoteReference"/>
          <w:rFonts w:ascii="Times New Roman" w:hAnsi="Times New Roman" w:cs="Times New Roman"/>
          <w:sz w:val="22"/>
          <w:szCs w:val="22"/>
        </w:rPr>
        <w:footnoteRef/>
      </w:r>
      <w:r w:rsidRPr="0037500E">
        <w:rPr>
          <w:rFonts w:ascii="Times New Roman" w:hAnsi="Times New Roman" w:cs="Times New Roman"/>
          <w:sz w:val="22"/>
          <w:szCs w:val="22"/>
        </w:rPr>
        <w:t xml:space="preserve"> </w:t>
      </w:r>
      <w:r>
        <w:rPr>
          <w:rFonts w:ascii="Times New Roman" w:hAnsi="Times New Roman" w:cs="Times New Roman"/>
          <w:sz w:val="22"/>
          <w:szCs w:val="22"/>
        </w:rPr>
        <w:t>S. Popa</w:t>
      </w:r>
      <w:proofErr w:type="gramStart"/>
      <w:r>
        <w:rPr>
          <w:rFonts w:ascii="Times New Roman" w:hAnsi="Times New Roman" w:cs="Times New Roman"/>
          <w:sz w:val="22"/>
          <w:szCs w:val="22"/>
        </w:rPr>
        <w:t xml:space="preserve">,  </w:t>
      </w:r>
      <w:r>
        <w:rPr>
          <w:rFonts w:ascii="Times New Roman" w:hAnsi="Times New Roman" w:cs="Times New Roman"/>
          <w:i/>
          <w:sz w:val="22"/>
          <w:szCs w:val="22"/>
        </w:rPr>
        <w:t>op.cit</w:t>
      </w:r>
      <w:proofErr w:type="gramEnd"/>
      <w:r>
        <w:rPr>
          <w:rFonts w:ascii="Times New Roman" w:hAnsi="Times New Roman" w:cs="Times New Roman"/>
          <w:i/>
          <w:sz w:val="22"/>
          <w:szCs w:val="22"/>
        </w:rPr>
        <w:t>.</w:t>
      </w:r>
      <w:r>
        <w:rPr>
          <w:rFonts w:ascii="Times New Roman" w:hAnsi="Times New Roman" w:cs="Times New Roman"/>
          <w:sz w:val="22"/>
          <w:szCs w:val="22"/>
        </w:rPr>
        <w:t xml:space="preserve"> </w:t>
      </w:r>
    </w:p>
  </w:footnote>
  <w:footnote w:id="60">
    <w:p w:rsidR="004D1F90" w:rsidRPr="00C20E7F" w:rsidRDefault="004D1F90" w:rsidP="00C20E7F">
      <w:pPr>
        <w:pStyle w:val="FootnoteText"/>
        <w:jc w:val="both"/>
        <w:rPr>
          <w:rFonts w:ascii="Times New Roman" w:hAnsi="Times New Roman" w:cs="Times New Roman"/>
          <w:sz w:val="22"/>
          <w:szCs w:val="22"/>
          <w:lang w:val="ro-RO"/>
        </w:rPr>
      </w:pPr>
      <w:r w:rsidRPr="00C20E7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 Codoban, </w:t>
      </w:r>
      <w:r>
        <w:rPr>
          <w:rFonts w:ascii="Times New Roman" w:hAnsi="Times New Roman" w:cs="Times New Roman"/>
          <w:i/>
          <w:sz w:val="22"/>
          <w:szCs w:val="22"/>
        </w:rPr>
        <w:t xml:space="preserve">Introducere în filosofie </w:t>
      </w:r>
      <w:r>
        <w:rPr>
          <w:rFonts w:ascii="Times New Roman" w:hAnsi="Times New Roman" w:cs="Times New Roman"/>
          <w:sz w:val="22"/>
          <w:szCs w:val="22"/>
        </w:rPr>
        <w:t>[online], [Citat 23 noiembrie 2015]</w:t>
      </w:r>
      <w:r>
        <w:rPr>
          <w:rFonts w:ascii="Times New Roman" w:hAnsi="Times New Roman" w:cs="Times New Roman"/>
          <w:i/>
          <w:sz w:val="22"/>
          <w:szCs w:val="22"/>
        </w:rPr>
        <w:t>.</w:t>
      </w:r>
      <w:r>
        <w:rPr>
          <w:rFonts w:ascii="Times New Roman" w:hAnsi="Times New Roman" w:cs="Times New Roman"/>
          <w:sz w:val="22"/>
          <w:szCs w:val="22"/>
        </w:rPr>
        <w:t xml:space="preserve"> Disponibil pe internet la adresa:</w:t>
      </w:r>
      <w:r w:rsidRPr="00C20E7F">
        <w:rPr>
          <w:rFonts w:ascii="Times New Roman" w:hAnsi="Times New Roman" w:cs="Times New Roman"/>
          <w:sz w:val="22"/>
          <w:szCs w:val="22"/>
        </w:rPr>
        <w:t xml:space="preserve"> </w:t>
      </w:r>
      <w:hyperlink r:id="rId7" w:history="1">
        <w:r w:rsidRPr="00C20E7F">
          <w:rPr>
            <w:rStyle w:val="Hyperlink"/>
            <w:rFonts w:ascii="Times New Roman" w:hAnsi="Times New Roman" w:cs="Times New Roman"/>
            <w:sz w:val="22"/>
            <w:szCs w:val="22"/>
          </w:rPr>
          <w:t>http://comunicare.codoban.ro/if.pdf</w:t>
        </w:r>
      </w:hyperlink>
      <w:r>
        <w:rPr>
          <w:rFonts w:ascii="Times New Roman" w:hAnsi="Times New Roman" w:cs="Times New Roman"/>
          <w:sz w:val="22"/>
          <w:szCs w:val="22"/>
        </w:rPr>
        <w:t>.</w:t>
      </w:r>
    </w:p>
  </w:footnote>
  <w:footnote w:id="61">
    <w:p w:rsidR="004D1F90" w:rsidRPr="00487689" w:rsidRDefault="004D1F90">
      <w:pPr>
        <w:pStyle w:val="FootnoteText"/>
        <w:rPr>
          <w:rFonts w:ascii="Times New Roman" w:hAnsi="Times New Roman" w:cs="Times New Roman"/>
          <w:sz w:val="22"/>
          <w:szCs w:val="22"/>
          <w:lang w:val="ro-RO"/>
        </w:rPr>
      </w:pPr>
      <w:r w:rsidRPr="00487689">
        <w:rPr>
          <w:rStyle w:val="FootnoteReference"/>
          <w:rFonts w:ascii="Times New Roman" w:hAnsi="Times New Roman" w:cs="Times New Roman"/>
          <w:sz w:val="22"/>
          <w:szCs w:val="22"/>
        </w:rPr>
        <w:footnoteRef/>
      </w:r>
      <w:r w:rsidRPr="00487689">
        <w:rPr>
          <w:rFonts w:ascii="Times New Roman" w:hAnsi="Times New Roman" w:cs="Times New Roman"/>
          <w:sz w:val="22"/>
          <w:szCs w:val="22"/>
        </w:rPr>
        <w:t xml:space="preserve"> </w:t>
      </w:r>
      <w:r>
        <w:rPr>
          <w:rFonts w:ascii="Times New Roman" w:hAnsi="Times New Roman" w:cs="Times New Roman"/>
          <w:sz w:val="22"/>
          <w:szCs w:val="22"/>
        </w:rPr>
        <w:t xml:space="preserve">S. Popa, </w:t>
      </w:r>
      <w:proofErr w:type="gramStart"/>
      <w:r>
        <w:rPr>
          <w:rFonts w:ascii="Times New Roman" w:hAnsi="Times New Roman" w:cs="Times New Roman"/>
          <w:i/>
          <w:sz w:val="22"/>
          <w:szCs w:val="22"/>
        </w:rPr>
        <w:t>op.cit.,</w:t>
      </w:r>
      <w:proofErr w:type="gramEnd"/>
      <w:r>
        <w:rPr>
          <w:rFonts w:ascii="Times New Roman" w:hAnsi="Times New Roman" w:cs="Times New Roman"/>
          <w:i/>
          <w:sz w:val="22"/>
          <w:szCs w:val="22"/>
        </w:rPr>
        <w:t xml:space="preserve"> </w:t>
      </w:r>
      <w:r>
        <w:rPr>
          <w:rFonts w:ascii="Times New Roman" w:hAnsi="Times New Roman" w:cs="Times New Roman"/>
          <w:sz w:val="22"/>
          <w:szCs w:val="22"/>
        </w:rPr>
        <w:t>p.14.</w:t>
      </w:r>
    </w:p>
  </w:footnote>
  <w:footnote w:id="62">
    <w:p w:rsidR="004D1F90" w:rsidRPr="00CE4351" w:rsidRDefault="004D1F90">
      <w:pPr>
        <w:pStyle w:val="FootnoteText"/>
        <w:rPr>
          <w:rFonts w:ascii="Times New Roman" w:hAnsi="Times New Roman" w:cs="Times New Roman"/>
          <w:sz w:val="22"/>
          <w:szCs w:val="22"/>
          <w:lang w:val="ro-RO"/>
        </w:rPr>
      </w:pPr>
      <w:r w:rsidRPr="00CE4351">
        <w:rPr>
          <w:rStyle w:val="FootnoteReference"/>
          <w:rFonts w:ascii="Times New Roman" w:hAnsi="Times New Roman" w:cs="Times New Roman"/>
          <w:sz w:val="22"/>
          <w:szCs w:val="22"/>
        </w:rPr>
        <w:footnoteRef/>
      </w:r>
      <w:r w:rsidRPr="00CE4351">
        <w:rPr>
          <w:rFonts w:ascii="Times New Roman" w:hAnsi="Times New Roman" w:cs="Times New Roman"/>
          <w:sz w:val="22"/>
          <w:szCs w:val="22"/>
        </w:rPr>
        <w:t xml:space="preserve"> </w:t>
      </w:r>
      <w:proofErr w:type="gramStart"/>
      <w:r>
        <w:rPr>
          <w:rFonts w:ascii="Times New Roman" w:hAnsi="Times New Roman" w:cs="Times New Roman"/>
          <w:i/>
          <w:sz w:val="22"/>
          <w:szCs w:val="22"/>
        </w:rPr>
        <w:t>Ibidem</w:t>
      </w:r>
      <w:r>
        <w:rPr>
          <w:rFonts w:ascii="Times New Roman" w:hAnsi="Times New Roman" w:cs="Times New Roman"/>
          <w:sz w:val="22"/>
          <w:szCs w:val="22"/>
        </w:rPr>
        <w:t>, pp.30-31.</w:t>
      </w:r>
      <w:proofErr w:type="gramEnd"/>
    </w:p>
  </w:footnote>
  <w:footnote w:id="63">
    <w:p w:rsidR="004D1F90" w:rsidRPr="002401B3" w:rsidRDefault="004D1F90">
      <w:pPr>
        <w:pStyle w:val="FootnoteText"/>
        <w:rPr>
          <w:rFonts w:ascii="Times New Roman" w:hAnsi="Times New Roman" w:cs="Times New Roman"/>
          <w:sz w:val="22"/>
          <w:szCs w:val="22"/>
          <w:lang w:val="ro-RO"/>
        </w:rPr>
      </w:pPr>
      <w:r w:rsidRPr="002401B3">
        <w:rPr>
          <w:rStyle w:val="FootnoteReference"/>
          <w:rFonts w:ascii="Times New Roman" w:hAnsi="Times New Roman" w:cs="Times New Roman"/>
          <w:sz w:val="22"/>
          <w:szCs w:val="22"/>
        </w:rPr>
        <w:footnoteRef/>
      </w:r>
      <w:r w:rsidRPr="002401B3">
        <w:rPr>
          <w:rFonts w:ascii="Times New Roman" w:hAnsi="Times New Roman" w:cs="Times New Roman"/>
          <w:sz w:val="22"/>
          <w:szCs w:val="22"/>
        </w:rPr>
        <w:t xml:space="preserve"> </w:t>
      </w:r>
      <w:proofErr w:type="gramStart"/>
      <w:r>
        <w:rPr>
          <w:rFonts w:ascii="Times New Roman" w:hAnsi="Times New Roman" w:cs="Times New Roman"/>
          <w:i/>
          <w:sz w:val="22"/>
          <w:szCs w:val="22"/>
        </w:rPr>
        <w:t xml:space="preserve">Ibidem, </w:t>
      </w:r>
      <w:r>
        <w:rPr>
          <w:rFonts w:ascii="Times New Roman" w:hAnsi="Times New Roman" w:cs="Times New Roman"/>
          <w:sz w:val="22"/>
          <w:szCs w:val="22"/>
        </w:rPr>
        <w:t>p.38.</w:t>
      </w:r>
      <w:proofErr w:type="gramEnd"/>
    </w:p>
  </w:footnote>
  <w:footnote w:id="64">
    <w:p w:rsidR="004D1F90" w:rsidRPr="001E4F02" w:rsidRDefault="004D1F90" w:rsidP="001E4F02">
      <w:pPr>
        <w:pStyle w:val="FootnoteText"/>
        <w:jc w:val="both"/>
        <w:rPr>
          <w:rFonts w:ascii="Times New Roman" w:hAnsi="Times New Roman" w:cs="Times New Roman"/>
          <w:sz w:val="22"/>
          <w:szCs w:val="22"/>
          <w:lang w:val="ro-RO"/>
        </w:rPr>
      </w:pPr>
      <w:r w:rsidRPr="001E4F02">
        <w:rPr>
          <w:rStyle w:val="FootnoteReference"/>
          <w:rFonts w:ascii="Times New Roman" w:hAnsi="Times New Roman" w:cs="Times New Roman"/>
          <w:sz w:val="22"/>
          <w:szCs w:val="22"/>
        </w:rPr>
        <w:footnoteRef/>
      </w:r>
      <w:r w:rsidRPr="001E4F02">
        <w:rPr>
          <w:rFonts w:ascii="Times New Roman" w:hAnsi="Times New Roman" w:cs="Times New Roman"/>
          <w:sz w:val="22"/>
          <w:szCs w:val="22"/>
        </w:rPr>
        <w:t xml:space="preserve"> </w:t>
      </w:r>
      <w:r>
        <w:rPr>
          <w:rFonts w:ascii="Times New Roman" w:hAnsi="Times New Roman" w:cs="Times New Roman"/>
          <w:sz w:val="22"/>
          <w:szCs w:val="22"/>
        </w:rPr>
        <w:t xml:space="preserve">Gh. Mihai, G. Popescu, </w:t>
      </w:r>
      <w:r>
        <w:rPr>
          <w:rFonts w:ascii="Times New Roman" w:hAnsi="Times New Roman" w:cs="Times New Roman"/>
          <w:i/>
          <w:sz w:val="22"/>
          <w:szCs w:val="22"/>
        </w:rPr>
        <w:t xml:space="preserve">Introducere în teoria drepturilor personalității, </w:t>
      </w:r>
      <w:r>
        <w:rPr>
          <w:rFonts w:ascii="Times New Roman" w:hAnsi="Times New Roman" w:cs="Times New Roman"/>
          <w:sz w:val="22"/>
          <w:szCs w:val="22"/>
        </w:rPr>
        <w:t>Ed. Academiei Române, București, 1992, p.63.</w:t>
      </w:r>
    </w:p>
  </w:footnote>
  <w:footnote w:id="65">
    <w:p w:rsidR="004D1F90" w:rsidRPr="0051329F" w:rsidRDefault="004D1F90" w:rsidP="005410D7">
      <w:pPr>
        <w:pStyle w:val="FootnoteText"/>
        <w:jc w:val="both"/>
        <w:rPr>
          <w:rFonts w:ascii="Times New Roman" w:hAnsi="Times New Roman" w:cs="Times New Roman"/>
          <w:sz w:val="22"/>
          <w:szCs w:val="22"/>
          <w:lang w:val="ro-RO"/>
        </w:rPr>
      </w:pPr>
      <w:r w:rsidRPr="0052245C">
        <w:rPr>
          <w:rStyle w:val="FootnoteReference"/>
          <w:rFonts w:ascii="Times New Roman" w:hAnsi="Times New Roman" w:cs="Times New Roman"/>
          <w:sz w:val="22"/>
          <w:szCs w:val="22"/>
        </w:rPr>
        <w:footnoteRef/>
      </w:r>
      <w:r w:rsidRPr="0052245C">
        <w:rPr>
          <w:rFonts w:ascii="Times New Roman" w:hAnsi="Times New Roman" w:cs="Times New Roman"/>
          <w:sz w:val="22"/>
          <w:szCs w:val="22"/>
        </w:rPr>
        <w:t xml:space="preserve"> </w:t>
      </w:r>
      <w:r>
        <w:rPr>
          <w:rFonts w:ascii="Times New Roman" w:hAnsi="Times New Roman" w:cs="Times New Roman"/>
          <w:sz w:val="22"/>
          <w:szCs w:val="22"/>
        </w:rPr>
        <w:t xml:space="preserve">V. Stoica, </w:t>
      </w:r>
      <w:r>
        <w:rPr>
          <w:rFonts w:ascii="Times New Roman" w:hAnsi="Times New Roman" w:cs="Times New Roman"/>
          <w:i/>
          <w:sz w:val="22"/>
          <w:szCs w:val="22"/>
        </w:rPr>
        <w:t xml:space="preserve">op.cit, </w:t>
      </w:r>
      <w:r>
        <w:rPr>
          <w:rFonts w:ascii="Times New Roman" w:hAnsi="Times New Roman" w:cs="Times New Roman"/>
          <w:sz w:val="22"/>
          <w:szCs w:val="22"/>
        </w:rPr>
        <w:t>p.112.</w:t>
      </w:r>
    </w:p>
  </w:footnote>
  <w:footnote w:id="66">
    <w:p w:rsidR="004D1F90" w:rsidRPr="005410D7" w:rsidRDefault="004D1F90" w:rsidP="00572721">
      <w:pPr>
        <w:pStyle w:val="FootnoteText"/>
        <w:jc w:val="both"/>
        <w:rPr>
          <w:rFonts w:ascii="Times New Roman" w:hAnsi="Times New Roman" w:cs="Times New Roman"/>
          <w:sz w:val="22"/>
          <w:szCs w:val="22"/>
          <w:lang w:val="ro-RO"/>
        </w:rPr>
      </w:pPr>
      <w:r w:rsidRPr="005410D7">
        <w:rPr>
          <w:rStyle w:val="FootnoteReference"/>
          <w:rFonts w:ascii="Times New Roman" w:hAnsi="Times New Roman" w:cs="Times New Roman"/>
          <w:sz w:val="22"/>
          <w:szCs w:val="22"/>
        </w:rPr>
        <w:footnoteRef/>
      </w:r>
      <w:r w:rsidRPr="005410D7">
        <w:rPr>
          <w:rFonts w:ascii="Times New Roman" w:hAnsi="Times New Roman" w:cs="Times New Roman"/>
          <w:sz w:val="22"/>
          <w:szCs w:val="22"/>
        </w:rPr>
        <w:t xml:space="preserve"> </w:t>
      </w:r>
      <w:r w:rsidRPr="005410D7">
        <w:rPr>
          <w:rFonts w:ascii="Times New Roman" w:hAnsi="Times New Roman" w:cs="Times New Roman"/>
          <w:sz w:val="22"/>
          <w:szCs w:val="22"/>
          <w:lang w:val="ro-RO"/>
        </w:rPr>
        <w:t xml:space="preserve">I. Filipescu, M. Barbușoiu, </w:t>
      </w:r>
      <w:r w:rsidRPr="005410D7">
        <w:rPr>
          <w:rFonts w:ascii="Times New Roman" w:hAnsi="Times New Roman" w:cs="Times New Roman"/>
          <w:i/>
          <w:sz w:val="22"/>
          <w:szCs w:val="22"/>
          <w:lang w:val="ro-RO"/>
        </w:rPr>
        <w:t>op.cit.</w:t>
      </w:r>
    </w:p>
  </w:footnote>
  <w:footnote w:id="67">
    <w:p w:rsidR="004D1F90" w:rsidRPr="00DF604E" w:rsidRDefault="004D1F90" w:rsidP="00C27F59">
      <w:pPr>
        <w:pStyle w:val="FootnoteText"/>
        <w:jc w:val="both"/>
        <w:rPr>
          <w:rFonts w:ascii="Times New Roman" w:hAnsi="Times New Roman" w:cs="Times New Roman"/>
          <w:sz w:val="22"/>
          <w:szCs w:val="22"/>
          <w:lang w:val="ro-RO"/>
        </w:rPr>
      </w:pPr>
      <w:r w:rsidRPr="004805CA">
        <w:rPr>
          <w:rStyle w:val="FootnoteReference"/>
          <w:rFonts w:ascii="Times New Roman" w:hAnsi="Times New Roman" w:cs="Times New Roman"/>
          <w:sz w:val="22"/>
          <w:szCs w:val="22"/>
        </w:rPr>
        <w:footnoteRef/>
      </w:r>
      <w:r w:rsidRPr="004805CA">
        <w:rPr>
          <w:rFonts w:ascii="Times New Roman" w:hAnsi="Times New Roman" w:cs="Times New Roman"/>
          <w:sz w:val="22"/>
          <w:szCs w:val="22"/>
        </w:rPr>
        <w:t xml:space="preserve"> </w:t>
      </w:r>
      <w:r>
        <w:rPr>
          <w:rFonts w:ascii="Times New Roman" w:hAnsi="Times New Roman" w:cs="Times New Roman"/>
          <w:sz w:val="22"/>
          <w:szCs w:val="22"/>
        </w:rPr>
        <w:t xml:space="preserve">Gh. Gheorghiu, în lucrarea colectivă F. A. Baias, E. Chelaru, R. Constantinovici, I. Macovei (coord.), </w:t>
      </w:r>
      <w:r>
        <w:rPr>
          <w:rFonts w:ascii="Times New Roman" w:hAnsi="Times New Roman" w:cs="Times New Roman"/>
          <w:i/>
          <w:sz w:val="22"/>
          <w:szCs w:val="22"/>
        </w:rPr>
        <w:t xml:space="preserve">Noul Cod Civil. </w:t>
      </w:r>
      <w:proofErr w:type="gramStart"/>
      <w:r>
        <w:rPr>
          <w:rFonts w:ascii="Times New Roman" w:hAnsi="Times New Roman" w:cs="Times New Roman"/>
          <w:i/>
          <w:sz w:val="22"/>
          <w:szCs w:val="22"/>
        </w:rPr>
        <w:t xml:space="preserve">Comentarii pe articole, </w:t>
      </w:r>
      <w:r>
        <w:rPr>
          <w:rFonts w:ascii="Times New Roman" w:hAnsi="Times New Roman" w:cs="Times New Roman"/>
          <w:sz w:val="22"/>
          <w:szCs w:val="22"/>
        </w:rPr>
        <w:t>Ed. C.H. Beck, București, 2014, p.1871.</w:t>
      </w:r>
      <w:proofErr w:type="gramEnd"/>
    </w:p>
  </w:footnote>
  <w:footnote w:id="68">
    <w:p w:rsidR="004D1F90" w:rsidRPr="00C27F59" w:rsidRDefault="004D1F90" w:rsidP="00C27F59">
      <w:pPr>
        <w:pStyle w:val="FootnoteText"/>
        <w:jc w:val="both"/>
        <w:rPr>
          <w:rFonts w:ascii="Times New Roman" w:hAnsi="Times New Roman" w:cs="Times New Roman"/>
          <w:sz w:val="22"/>
          <w:szCs w:val="22"/>
          <w:lang w:val="ro-RO"/>
        </w:rPr>
      </w:pPr>
      <w:r w:rsidRPr="009B0E73">
        <w:rPr>
          <w:rStyle w:val="FootnoteReference"/>
          <w:rFonts w:ascii="Times New Roman" w:hAnsi="Times New Roman" w:cs="Times New Roman"/>
          <w:sz w:val="22"/>
          <w:szCs w:val="22"/>
        </w:rPr>
        <w:footnoteRef/>
      </w:r>
      <w:r w:rsidRPr="009B0E73">
        <w:rPr>
          <w:rFonts w:ascii="Times New Roman" w:hAnsi="Times New Roman" w:cs="Times New Roman"/>
          <w:sz w:val="22"/>
          <w:szCs w:val="22"/>
        </w:rPr>
        <w:t xml:space="preserve"> </w:t>
      </w:r>
      <w:r>
        <w:rPr>
          <w:rFonts w:ascii="Times New Roman" w:hAnsi="Times New Roman" w:cs="Times New Roman"/>
          <w:sz w:val="22"/>
          <w:szCs w:val="22"/>
        </w:rPr>
        <w:t xml:space="preserve">I. Dogaru, E.G. Olteanu, L.B. Săuleanu, </w:t>
      </w:r>
      <w:r>
        <w:rPr>
          <w:rFonts w:ascii="Times New Roman" w:hAnsi="Times New Roman" w:cs="Times New Roman"/>
          <w:i/>
          <w:sz w:val="22"/>
          <w:szCs w:val="22"/>
        </w:rPr>
        <w:t>Bazele dreptului civil.</w:t>
      </w:r>
      <w:r>
        <w:rPr>
          <w:rFonts w:ascii="Times New Roman" w:hAnsi="Times New Roman" w:cs="Times New Roman"/>
          <w:sz w:val="22"/>
          <w:szCs w:val="22"/>
        </w:rPr>
        <w:t xml:space="preserve"> </w:t>
      </w:r>
      <w:proofErr w:type="gramStart"/>
      <w:r w:rsidRPr="00C27F59">
        <w:rPr>
          <w:rFonts w:ascii="Times New Roman" w:hAnsi="Times New Roman" w:cs="Times New Roman"/>
          <w:i/>
          <w:sz w:val="22"/>
          <w:szCs w:val="22"/>
        </w:rPr>
        <w:t>Vol. IV</w:t>
      </w:r>
      <w:r>
        <w:rPr>
          <w:rFonts w:ascii="Times New Roman" w:hAnsi="Times New Roman" w:cs="Times New Roman"/>
          <w:sz w:val="22"/>
          <w:szCs w:val="22"/>
        </w:rPr>
        <w:t>.</w:t>
      </w:r>
      <w:proofErr w:type="gramEnd"/>
      <w:r>
        <w:rPr>
          <w:rFonts w:ascii="Times New Roman" w:hAnsi="Times New Roman" w:cs="Times New Roman"/>
          <w:i/>
          <w:sz w:val="22"/>
          <w:szCs w:val="22"/>
        </w:rPr>
        <w:t xml:space="preserve"> </w:t>
      </w:r>
      <w:proofErr w:type="gramStart"/>
      <w:r>
        <w:rPr>
          <w:rFonts w:ascii="Times New Roman" w:hAnsi="Times New Roman" w:cs="Times New Roman"/>
          <w:i/>
          <w:sz w:val="22"/>
          <w:szCs w:val="22"/>
        </w:rPr>
        <w:t xml:space="preserve">Contracte speciale, </w:t>
      </w:r>
      <w:r>
        <w:rPr>
          <w:rFonts w:ascii="Times New Roman" w:hAnsi="Times New Roman" w:cs="Times New Roman"/>
          <w:sz w:val="22"/>
          <w:szCs w:val="22"/>
        </w:rPr>
        <w:t>Ed. C.H. Beck, București, 2009, p. 95.</w:t>
      </w:r>
      <w:proofErr w:type="gramEnd"/>
    </w:p>
  </w:footnote>
  <w:footnote w:id="69">
    <w:p w:rsidR="004D1F90" w:rsidRPr="00B421B9" w:rsidRDefault="004D1F90">
      <w:pPr>
        <w:pStyle w:val="FootnoteText"/>
        <w:rPr>
          <w:rFonts w:ascii="Times New Roman" w:hAnsi="Times New Roman" w:cs="Times New Roman"/>
          <w:sz w:val="22"/>
          <w:szCs w:val="22"/>
          <w:lang w:val="ro-RO"/>
        </w:rPr>
      </w:pPr>
      <w:r w:rsidRPr="00316FE5">
        <w:rPr>
          <w:rStyle w:val="FootnoteReference"/>
          <w:rFonts w:ascii="Times New Roman" w:hAnsi="Times New Roman" w:cs="Times New Roman"/>
          <w:sz w:val="22"/>
          <w:szCs w:val="22"/>
        </w:rPr>
        <w:footnoteRef/>
      </w:r>
      <w:r w:rsidRPr="00316FE5">
        <w:rPr>
          <w:rFonts w:ascii="Times New Roman" w:hAnsi="Times New Roman" w:cs="Times New Roman"/>
          <w:sz w:val="22"/>
          <w:szCs w:val="22"/>
        </w:rPr>
        <w:t xml:space="preserve"> </w:t>
      </w:r>
      <w:r>
        <w:rPr>
          <w:rFonts w:ascii="Times New Roman" w:hAnsi="Times New Roman" w:cs="Times New Roman"/>
          <w:sz w:val="22"/>
          <w:szCs w:val="22"/>
        </w:rPr>
        <w:t xml:space="preserve">D. Chirică, </w:t>
      </w:r>
      <w:r>
        <w:rPr>
          <w:rFonts w:ascii="Times New Roman" w:hAnsi="Times New Roman" w:cs="Times New Roman"/>
          <w:i/>
          <w:sz w:val="22"/>
          <w:szCs w:val="22"/>
        </w:rPr>
        <w:t xml:space="preserve">Tratat de drept civil. </w:t>
      </w:r>
      <w:proofErr w:type="gramStart"/>
      <w:r>
        <w:rPr>
          <w:rFonts w:ascii="Times New Roman" w:hAnsi="Times New Roman" w:cs="Times New Roman"/>
          <w:i/>
          <w:sz w:val="22"/>
          <w:szCs w:val="22"/>
        </w:rPr>
        <w:t xml:space="preserve">Contracte speciale, Vol. I. Vânzarea și schimbul, </w:t>
      </w:r>
      <w:r>
        <w:rPr>
          <w:rFonts w:ascii="Times New Roman" w:hAnsi="Times New Roman" w:cs="Times New Roman"/>
          <w:sz w:val="22"/>
          <w:szCs w:val="22"/>
        </w:rPr>
        <w:t>Ed. C.H. Beck, București, 2008, p.311.</w:t>
      </w:r>
      <w:proofErr w:type="gramEnd"/>
    </w:p>
  </w:footnote>
  <w:footnote w:id="70">
    <w:p w:rsidR="004D1F90" w:rsidRPr="00BB1221" w:rsidRDefault="004D1F90" w:rsidP="00DA4DA5">
      <w:pPr>
        <w:pStyle w:val="FootnoteText"/>
        <w:jc w:val="both"/>
        <w:rPr>
          <w:rFonts w:ascii="Times New Roman" w:hAnsi="Times New Roman" w:cs="Times New Roman"/>
          <w:sz w:val="22"/>
          <w:szCs w:val="22"/>
          <w:lang w:val="ro-RO"/>
        </w:rPr>
      </w:pPr>
      <w:r w:rsidRPr="00BB1221">
        <w:rPr>
          <w:rStyle w:val="FootnoteReference"/>
          <w:rFonts w:ascii="Times New Roman" w:hAnsi="Times New Roman" w:cs="Times New Roman"/>
          <w:sz w:val="22"/>
          <w:szCs w:val="22"/>
        </w:rPr>
        <w:footnoteRef/>
      </w:r>
      <w:r w:rsidRPr="00BB1221">
        <w:rPr>
          <w:rFonts w:ascii="Times New Roman" w:hAnsi="Times New Roman" w:cs="Times New Roman"/>
          <w:sz w:val="22"/>
          <w:szCs w:val="22"/>
        </w:rPr>
        <w:t xml:space="preserve"> </w:t>
      </w:r>
      <w:r>
        <w:rPr>
          <w:rFonts w:ascii="Times New Roman" w:hAnsi="Times New Roman" w:cs="Times New Roman"/>
          <w:sz w:val="22"/>
          <w:szCs w:val="22"/>
        </w:rPr>
        <w:t xml:space="preserve">D. Chirică, </w:t>
      </w:r>
      <w:proofErr w:type="gramStart"/>
      <w:r>
        <w:rPr>
          <w:rFonts w:ascii="Times New Roman" w:hAnsi="Times New Roman" w:cs="Times New Roman"/>
          <w:i/>
          <w:sz w:val="22"/>
          <w:szCs w:val="22"/>
        </w:rPr>
        <w:t>op.cit.,</w:t>
      </w:r>
      <w:proofErr w:type="gramEnd"/>
      <w:r>
        <w:rPr>
          <w:rFonts w:ascii="Times New Roman" w:hAnsi="Times New Roman" w:cs="Times New Roman"/>
          <w:sz w:val="22"/>
          <w:szCs w:val="22"/>
        </w:rPr>
        <w:t xml:space="preserve"> p.335-336.</w:t>
      </w:r>
    </w:p>
  </w:footnote>
  <w:footnote w:id="71">
    <w:p w:rsidR="004D1F90" w:rsidRPr="00DA4DA5" w:rsidRDefault="004D1F90" w:rsidP="00DA4DA5">
      <w:pPr>
        <w:pStyle w:val="FootnoteText"/>
        <w:jc w:val="both"/>
        <w:rPr>
          <w:rFonts w:ascii="Times New Roman" w:hAnsi="Times New Roman" w:cs="Times New Roman"/>
          <w:sz w:val="22"/>
          <w:szCs w:val="22"/>
          <w:lang w:val="ro-RO"/>
        </w:rPr>
      </w:pPr>
      <w:r w:rsidRPr="00DA4DA5">
        <w:rPr>
          <w:rStyle w:val="FootnoteReference"/>
          <w:rFonts w:ascii="Times New Roman" w:hAnsi="Times New Roman" w:cs="Times New Roman"/>
          <w:sz w:val="22"/>
          <w:szCs w:val="22"/>
        </w:rPr>
        <w:footnoteRef/>
      </w:r>
      <w:r w:rsidRPr="00DA4DA5">
        <w:rPr>
          <w:rFonts w:ascii="Times New Roman" w:hAnsi="Times New Roman" w:cs="Times New Roman"/>
          <w:sz w:val="22"/>
          <w:szCs w:val="22"/>
        </w:rPr>
        <w:t xml:space="preserve"> </w:t>
      </w:r>
      <w:r>
        <w:rPr>
          <w:rFonts w:ascii="Times New Roman" w:hAnsi="Times New Roman" w:cs="Times New Roman"/>
          <w:sz w:val="22"/>
          <w:szCs w:val="22"/>
        </w:rPr>
        <w:t xml:space="preserve">În ceea </w:t>
      </w:r>
      <w:proofErr w:type="gramStart"/>
      <w:r>
        <w:rPr>
          <w:rFonts w:ascii="Times New Roman" w:hAnsi="Times New Roman" w:cs="Times New Roman"/>
          <w:sz w:val="22"/>
          <w:szCs w:val="22"/>
        </w:rPr>
        <w:t>ce</w:t>
      </w:r>
      <w:proofErr w:type="gramEnd"/>
      <w:r>
        <w:rPr>
          <w:rFonts w:ascii="Times New Roman" w:hAnsi="Times New Roman" w:cs="Times New Roman"/>
          <w:sz w:val="22"/>
          <w:szCs w:val="22"/>
        </w:rPr>
        <w:t xml:space="preserve"> privește bunurile de gen, executarea în natură a obligației de predare a acestora este, în baza regulii de drept </w:t>
      </w:r>
      <w:r>
        <w:rPr>
          <w:rFonts w:ascii="Times New Roman" w:hAnsi="Times New Roman" w:cs="Times New Roman"/>
          <w:i/>
          <w:sz w:val="22"/>
          <w:szCs w:val="22"/>
        </w:rPr>
        <w:t>genera non pereunt</w:t>
      </w:r>
      <w:r>
        <w:rPr>
          <w:rFonts w:ascii="Times New Roman" w:hAnsi="Times New Roman" w:cs="Times New Roman"/>
          <w:sz w:val="22"/>
          <w:szCs w:val="22"/>
        </w:rPr>
        <w:t>, mereu posibilă.</w:t>
      </w:r>
    </w:p>
  </w:footnote>
  <w:footnote w:id="72">
    <w:p w:rsidR="004D1F90" w:rsidRPr="005A23FF" w:rsidRDefault="004D1F90" w:rsidP="00793C37">
      <w:pPr>
        <w:pStyle w:val="FootnoteText"/>
        <w:jc w:val="both"/>
        <w:rPr>
          <w:rFonts w:ascii="Times New Roman" w:hAnsi="Times New Roman" w:cs="Times New Roman"/>
          <w:sz w:val="22"/>
          <w:szCs w:val="22"/>
          <w:lang w:val="ro-RO"/>
        </w:rPr>
      </w:pPr>
      <w:r w:rsidRPr="00AA4BF9">
        <w:rPr>
          <w:rStyle w:val="FootnoteReference"/>
          <w:rFonts w:ascii="Times New Roman" w:hAnsi="Times New Roman" w:cs="Times New Roman"/>
          <w:sz w:val="22"/>
          <w:szCs w:val="22"/>
        </w:rPr>
        <w:footnoteRef/>
      </w:r>
      <w:r w:rsidRPr="00AA4BF9">
        <w:rPr>
          <w:rFonts w:ascii="Times New Roman" w:hAnsi="Times New Roman" w:cs="Times New Roman"/>
          <w:sz w:val="22"/>
          <w:szCs w:val="22"/>
        </w:rPr>
        <w:t xml:space="preserve"> </w:t>
      </w:r>
      <w:r>
        <w:rPr>
          <w:rFonts w:ascii="Times New Roman" w:hAnsi="Times New Roman" w:cs="Times New Roman"/>
          <w:sz w:val="22"/>
          <w:szCs w:val="22"/>
        </w:rPr>
        <w:t xml:space="preserve">L. Pop, I-F. Popa, S.I. Vidu, </w:t>
      </w:r>
      <w:r>
        <w:rPr>
          <w:rFonts w:ascii="Times New Roman" w:hAnsi="Times New Roman" w:cs="Times New Roman"/>
          <w:i/>
          <w:sz w:val="22"/>
          <w:szCs w:val="22"/>
        </w:rPr>
        <w:t>op.cit.</w:t>
      </w:r>
      <w:proofErr w:type="gramStart"/>
      <w:r>
        <w:rPr>
          <w:rFonts w:ascii="Times New Roman" w:hAnsi="Times New Roman" w:cs="Times New Roman"/>
          <w:i/>
          <w:sz w:val="22"/>
          <w:szCs w:val="22"/>
        </w:rPr>
        <w:t>,</w:t>
      </w:r>
      <w:r>
        <w:rPr>
          <w:rFonts w:ascii="Times New Roman" w:hAnsi="Times New Roman" w:cs="Times New Roman"/>
          <w:sz w:val="22"/>
          <w:szCs w:val="22"/>
        </w:rPr>
        <w:t>p.303</w:t>
      </w:r>
      <w:proofErr w:type="gramEnd"/>
      <w:r>
        <w:rPr>
          <w:rFonts w:ascii="Times New Roman" w:hAnsi="Times New Roman" w:cs="Times New Roman"/>
          <w:sz w:val="22"/>
          <w:szCs w:val="22"/>
        </w:rPr>
        <w:t>.</w:t>
      </w:r>
    </w:p>
  </w:footnote>
  <w:footnote w:id="73">
    <w:p w:rsidR="004D1F90" w:rsidRPr="005A23FF" w:rsidRDefault="004D1F90" w:rsidP="00793C37">
      <w:pPr>
        <w:pStyle w:val="FootnoteText"/>
        <w:jc w:val="both"/>
        <w:rPr>
          <w:rFonts w:ascii="Times New Roman" w:hAnsi="Times New Roman" w:cs="Times New Roman"/>
          <w:sz w:val="22"/>
          <w:szCs w:val="22"/>
          <w:lang w:val="ro-RO"/>
        </w:rPr>
      </w:pPr>
      <w:r w:rsidRPr="005A23FF">
        <w:rPr>
          <w:rStyle w:val="FootnoteReference"/>
          <w:rFonts w:ascii="Times New Roman" w:hAnsi="Times New Roman" w:cs="Times New Roman"/>
          <w:sz w:val="22"/>
          <w:szCs w:val="22"/>
        </w:rPr>
        <w:footnoteRef/>
      </w:r>
      <w:r w:rsidRPr="005A23FF">
        <w:rPr>
          <w:rFonts w:ascii="Times New Roman" w:hAnsi="Times New Roman" w:cs="Times New Roman"/>
          <w:sz w:val="22"/>
          <w:szCs w:val="22"/>
        </w:rPr>
        <w:t xml:space="preserve"> </w:t>
      </w:r>
      <w:r>
        <w:rPr>
          <w:rFonts w:ascii="Times New Roman" w:hAnsi="Times New Roman" w:cs="Times New Roman"/>
          <w:sz w:val="22"/>
          <w:szCs w:val="22"/>
        </w:rPr>
        <w:t xml:space="preserve">Art. 1.530 </w:t>
      </w:r>
      <w:proofErr w:type="gramStart"/>
      <w:r>
        <w:rPr>
          <w:rFonts w:ascii="Times New Roman" w:hAnsi="Times New Roman" w:cs="Times New Roman"/>
          <w:sz w:val="22"/>
          <w:szCs w:val="22"/>
        </w:rPr>
        <w:t>are</w:t>
      </w:r>
      <w:proofErr w:type="gramEnd"/>
      <w:r>
        <w:rPr>
          <w:rFonts w:ascii="Times New Roman" w:hAnsi="Times New Roman" w:cs="Times New Roman"/>
          <w:sz w:val="22"/>
          <w:szCs w:val="22"/>
        </w:rPr>
        <w:t xml:space="preserve"> în vedere o neexecutare fără justificare sau, după caz, culpabilă a obligației.</w:t>
      </w:r>
    </w:p>
  </w:footnote>
  <w:footnote w:id="74">
    <w:p w:rsidR="004D1F90" w:rsidRPr="00793C37" w:rsidRDefault="004D1F90" w:rsidP="00793C37">
      <w:pPr>
        <w:pStyle w:val="FootnoteText"/>
        <w:jc w:val="both"/>
        <w:rPr>
          <w:rFonts w:ascii="Times New Roman" w:hAnsi="Times New Roman" w:cs="Times New Roman"/>
          <w:sz w:val="22"/>
          <w:szCs w:val="22"/>
          <w:lang w:val="ro-RO"/>
        </w:rPr>
      </w:pPr>
      <w:r w:rsidRPr="00793C37">
        <w:rPr>
          <w:rStyle w:val="FootnoteReference"/>
          <w:rFonts w:ascii="Times New Roman" w:hAnsi="Times New Roman" w:cs="Times New Roman"/>
          <w:sz w:val="22"/>
          <w:szCs w:val="22"/>
        </w:rPr>
        <w:footnoteRef/>
      </w:r>
      <w:r w:rsidRPr="00793C37">
        <w:rPr>
          <w:rFonts w:ascii="Times New Roman" w:hAnsi="Times New Roman" w:cs="Times New Roman"/>
          <w:sz w:val="22"/>
          <w:szCs w:val="22"/>
        </w:rPr>
        <w:t xml:space="preserve"> </w:t>
      </w:r>
      <w:r>
        <w:rPr>
          <w:rFonts w:ascii="Times New Roman" w:hAnsi="Times New Roman" w:cs="Times New Roman"/>
          <w:sz w:val="22"/>
          <w:szCs w:val="22"/>
        </w:rPr>
        <w:t xml:space="preserve">C. Macovei, </w:t>
      </w:r>
      <w:r>
        <w:rPr>
          <w:rFonts w:ascii="Times New Roman" w:hAnsi="Times New Roman" w:cs="Times New Roman"/>
          <w:i/>
          <w:sz w:val="22"/>
          <w:szCs w:val="22"/>
        </w:rPr>
        <w:t xml:space="preserve">Contracte civile, </w:t>
      </w:r>
      <w:r>
        <w:rPr>
          <w:rFonts w:ascii="Times New Roman" w:hAnsi="Times New Roman" w:cs="Times New Roman"/>
          <w:sz w:val="22"/>
          <w:szCs w:val="22"/>
        </w:rPr>
        <w:t>Ed. Hamangiu, București, 2006, p.56.</w:t>
      </w:r>
    </w:p>
  </w:footnote>
  <w:footnote w:id="75">
    <w:p w:rsidR="004D1F90" w:rsidRPr="00793C37" w:rsidRDefault="004D1F90" w:rsidP="00042E41">
      <w:pPr>
        <w:pStyle w:val="FootnoteText"/>
        <w:jc w:val="both"/>
        <w:rPr>
          <w:rFonts w:ascii="Times New Roman" w:hAnsi="Times New Roman" w:cs="Times New Roman"/>
          <w:sz w:val="22"/>
          <w:szCs w:val="22"/>
          <w:lang w:val="ro-RO"/>
        </w:rPr>
      </w:pPr>
      <w:r w:rsidRPr="00793C37">
        <w:rPr>
          <w:rStyle w:val="FootnoteReference"/>
          <w:rFonts w:ascii="Times New Roman" w:hAnsi="Times New Roman" w:cs="Times New Roman"/>
          <w:sz w:val="22"/>
          <w:szCs w:val="22"/>
        </w:rPr>
        <w:footnoteRef/>
      </w:r>
      <w:r w:rsidRPr="00793C37">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R. Dincă, </w:t>
      </w:r>
      <w:r>
        <w:rPr>
          <w:rFonts w:ascii="Times New Roman" w:hAnsi="Times New Roman" w:cs="Times New Roman"/>
          <w:i/>
          <w:sz w:val="22"/>
          <w:szCs w:val="22"/>
          <w:lang w:val="ro-RO"/>
        </w:rPr>
        <w:t xml:space="preserve">Contracte civile speciale în Noul Cod Civil, </w:t>
      </w:r>
      <w:r>
        <w:rPr>
          <w:rFonts w:ascii="Times New Roman" w:hAnsi="Times New Roman" w:cs="Times New Roman"/>
          <w:sz w:val="22"/>
          <w:szCs w:val="22"/>
          <w:lang w:val="ro-RO"/>
        </w:rPr>
        <w:t>Ed. Universul Juridic, București, 2013, p.122.</w:t>
      </w:r>
    </w:p>
  </w:footnote>
  <w:footnote w:id="76">
    <w:p w:rsidR="004D1F90" w:rsidRPr="008C331E" w:rsidRDefault="004D1F90" w:rsidP="00042E41">
      <w:pPr>
        <w:pStyle w:val="FootnoteText"/>
        <w:jc w:val="both"/>
        <w:rPr>
          <w:rFonts w:ascii="Times New Roman" w:hAnsi="Times New Roman" w:cs="Times New Roman"/>
          <w:sz w:val="22"/>
          <w:szCs w:val="22"/>
          <w:lang w:val="ro-RO"/>
        </w:rPr>
      </w:pPr>
      <w:r w:rsidRPr="008C331E">
        <w:rPr>
          <w:rStyle w:val="FootnoteReference"/>
          <w:rFonts w:ascii="Times New Roman" w:hAnsi="Times New Roman" w:cs="Times New Roman"/>
          <w:sz w:val="22"/>
          <w:szCs w:val="22"/>
        </w:rPr>
        <w:footnoteRef/>
      </w:r>
      <w:r w:rsidRPr="008C331E">
        <w:rPr>
          <w:rFonts w:ascii="Times New Roman" w:hAnsi="Times New Roman" w:cs="Times New Roman"/>
          <w:sz w:val="22"/>
          <w:szCs w:val="22"/>
        </w:rPr>
        <w:t xml:space="preserve"> </w:t>
      </w:r>
      <w:r>
        <w:rPr>
          <w:rFonts w:ascii="Times New Roman" w:hAnsi="Times New Roman" w:cs="Times New Roman"/>
          <w:sz w:val="22"/>
          <w:szCs w:val="22"/>
        </w:rPr>
        <w:t>Se poate observa cum, în fapt, are loc tot o restituire a prestațiilor, însă printr-un alt fel de mecanism, în fond, cumpărătorul „restituie” bunul terțului evingător iar vânzătorul obligat să garanteze contra evicțiunii restituie renunțătorului prețul, proporțional cu valoarea părții de care acesta a fost evins.</w:t>
      </w:r>
    </w:p>
  </w:footnote>
  <w:footnote w:id="77">
    <w:p w:rsidR="004D1F90" w:rsidRPr="00042E41" w:rsidRDefault="004D1F90">
      <w:pPr>
        <w:pStyle w:val="FootnoteText"/>
        <w:rPr>
          <w:rFonts w:ascii="Times New Roman" w:hAnsi="Times New Roman" w:cs="Times New Roman"/>
          <w:sz w:val="22"/>
          <w:szCs w:val="22"/>
          <w:lang w:val="ro-RO"/>
        </w:rPr>
      </w:pPr>
      <w:r w:rsidRPr="00042E41">
        <w:rPr>
          <w:rStyle w:val="FootnoteReference"/>
          <w:rFonts w:ascii="Times New Roman" w:hAnsi="Times New Roman" w:cs="Times New Roman"/>
          <w:sz w:val="22"/>
          <w:szCs w:val="22"/>
        </w:rPr>
        <w:footnoteRef/>
      </w:r>
      <w:r w:rsidRPr="00042E41">
        <w:rPr>
          <w:rFonts w:ascii="Times New Roman" w:hAnsi="Times New Roman" w:cs="Times New Roman"/>
          <w:sz w:val="22"/>
          <w:szCs w:val="22"/>
        </w:rPr>
        <w:t xml:space="preserve"> </w:t>
      </w:r>
      <w:r>
        <w:rPr>
          <w:rFonts w:ascii="Times New Roman" w:hAnsi="Times New Roman" w:cs="Times New Roman"/>
          <w:sz w:val="22"/>
          <w:szCs w:val="22"/>
        </w:rPr>
        <w:t xml:space="preserve">C. Macovei, </w:t>
      </w:r>
      <w:proofErr w:type="gramStart"/>
      <w:r>
        <w:rPr>
          <w:rFonts w:ascii="Times New Roman" w:hAnsi="Times New Roman" w:cs="Times New Roman"/>
          <w:i/>
          <w:sz w:val="22"/>
          <w:szCs w:val="22"/>
        </w:rPr>
        <w:t>op.cit.,</w:t>
      </w:r>
      <w:proofErr w:type="gramEnd"/>
      <w:r>
        <w:rPr>
          <w:rFonts w:ascii="Times New Roman" w:hAnsi="Times New Roman" w:cs="Times New Roman"/>
          <w:i/>
          <w:sz w:val="22"/>
          <w:szCs w:val="22"/>
        </w:rPr>
        <w:t xml:space="preserve"> </w:t>
      </w:r>
      <w:r>
        <w:rPr>
          <w:rFonts w:ascii="Times New Roman" w:hAnsi="Times New Roman" w:cs="Times New Roman"/>
          <w:sz w:val="22"/>
          <w:szCs w:val="22"/>
        </w:rPr>
        <w:t>p.62.</w:t>
      </w:r>
    </w:p>
  </w:footnote>
  <w:footnote w:id="78">
    <w:p w:rsidR="004D1F90" w:rsidRPr="00792107" w:rsidRDefault="004D1F90">
      <w:pPr>
        <w:pStyle w:val="FootnoteText"/>
        <w:rPr>
          <w:rFonts w:ascii="Times New Roman" w:hAnsi="Times New Roman" w:cs="Times New Roman"/>
          <w:sz w:val="22"/>
          <w:szCs w:val="22"/>
          <w:lang w:val="ro-RO"/>
        </w:rPr>
      </w:pPr>
      <w:r w:rsidRPr="009A6B36">
        <w:rPr>
          <w:rStyle w:val="FootnoteReference"/>
          <w:rFonts w:ascii="Times New Roman" w:hAnsi="Times New Roman" w:cs="Times New Roman"/>
          <w:sz w:val="22"/>
          <w:szCs w:val="22"/>
        </w:rPr>
        <w:footnoteRef/>
      </w:r>
      <w:r w:rsidRPr="009A6B36">
        <w:rPr>
          <w:rFonts w:ascii="Times New Roman" w:hAnsi="Times New Roman" w:cs="Times New Roman"/>
          <w:sz w:val="22"/>
          <w:szCs w:val="22"/>
        </w:rPr>
        <w:t xml:space="preserve"> </w:t>
      </w:r>
      <w:r>
        <w:rPr>
          <w:rFonts w:ascii="Times New Roman" w:hAnsi="Times New Roman" w:cs="Times New Roman"/>
          <w:i/>
          <w:sz w:val="22"/>
          <w:szCs w:val="22"/>
        </w:rPr>
        <w:t>Ibidem</w:t>
      </w:r>
      <w:proofErr w:type="gramStart"/>
      <w:r>
        <w:rPr>
          <w:rFonts w:ascii="Times New Roman" w:hAnsi="Times New Roman" w:cs="Times New Roman"/>
          <w:i/>
          <w:sz w:val="22"/>
          <w:szCs w:val="22"/>
        </w:rPr>
        <w:t>,</w:t>
      </w:r>
      <w:r>
        <w:rPr>
          <w:rFonts w:ascii="Times New Roman" w:hAnsi="Times New Roman" w:cs="Times New Roman"/>
          <w:sz w:val="22"/>
          <w:szCs w:val="22"/>
        </w:rPr>
        <w:t>p.71</w:t>
      </w:r>
      <w:proofErr w:type="gramEnd"/>
      <w:r>
        <w:rPr>
          <w:rFonts w:ascii="Times New Roman" w:hAnsi="Times New Roman" w:cs="Times New Roman"/>
          <w:sz w:val="22"/>
          <w:szCs w:val="22"/>
        </w:rPr>
        <w:t>.</w:t>
      </w:r>
    </w:p>
  </w:footnote>
  <w:footnote w:id="79">
    <w:p w:rsidR="004D1F90" w:rsidRPr="002B5C20" w:rsidRDefault="004D1F90">
      <w:pPr>
        <w:pStyle w:val="FootnoteText"/>
        <w:rPr>
          <w:rFonts w:ascii="Times New Roman" w:hAnsi="Times New Roman" w:cs="Times New Roman"/>
          <w:sz w:val="22"/>
          <w:szCs w:val="22"/>
          <w:lang w:val="ro-RO"/>
        </w:rPr>
      </w:pPr>
      <w:r w:rsidRPr="002B5C20">
        <w:rPr>
          <w:rStyle w:val="FootnoteReference"/>
          <w:rFonts w:ascii="Times New Roman" w:hAnsi="Times New Roman" w:cs="Times New Roman"/>
          <w:sz w:val="22"/>
          <w:szCs w:val="22"/>
        </w:rPr>
        <w:footnoteRef/>
      </w:r>
      <w:r w:rsidRPr="002B5C20">
        <w:rPr>
          <w:rFonts w:ascii="Times New Roman" w:hAnsi="Times New Roman" w:cs="Times New Roman"/>
          <w:sz w:val="22"/>
          <w:szCs w:val="22"/>
        </w:rPr>
        <w:t xml:space="preserve"> </w:t>
      </w:r>
      <w:r>
        <w:rPr>
          <w:rFonts w:ascii="Times New Roman" w:hAnsi="Times New Roman" w:cs="Times New Roman"/>
          <w:sz w:val="22"/>
          <w:szCs w:val="22"/>
        </w:rPr>
        <w:t xml:space="preserve">L. Pop, I-F. Popa, S.I. Vidu, </w:t>
      </w:r>
      <w:proofErr w:type="gramStart"/>
      <w:r w:rsidRPr="002B5C20">
        <w:rPr>
          <w:rFonts w:ascii="Times New Roman" w:hAnsi="Times New Roman" w:cs="Times New Roman"/>
          <w:i/>
          <w:sz w:val="22"/>
          <w:szCs w:val="22"/>
        </w:rPr>
        <w:t>op.cit.,</w:t>
      </w:r>
      <w:proofErr w:type="gramEnd"/>
      <w:r>
        <w:rPr>
          <w:rFonts w:ascii="Times New Roman" w:hAnsi="Times New Roman" w:cs="Times New Roman"/>
          <w:sz w:val="22"/>
          <w:szCs w:val="22"/>
        </w:rPr>
        <w:t xml:space="preserve"> p.728.</w:t>
      </w:r>
    </w:p>
  </w:footnote>
  <w:footnote w:id="80">
    <w:p w:rsidR="004D1F90" w:rsidRPr="00006DB9" w:rsidRDefault="004D1F90">
      <w:pPr>
        <w:pStyle w:val="FootnoteText"/>
        <w:rPr>
          <w:rFonts w:ascii="Times New Roman" w:hAnsi="Times New Roman" w:cs="Times New Roman"/>
          <w:sz w:val="22"/>
          <w:szCs w:val="22"/>
          <w:lang w:val="ro-RO"/>
        </w:rPr>
      </w:pPr>
      <w:r w:rsidRPr="00006DB9">
        <w:rPr>
          <w:rStyle w:val="FootnoteReference"/>
          <w:rFonts w:ascii="Times New Roman" w:hAnsi="Times New Roman" w:cs="Times New Roman"/>
          <w:sz w:val="22"/>
          <w:szCs w:val="22"/>
        </w:rPr>
        <w:footnoteRef/>
      </w:r>
      <w:r w:rsidRPr="00006DB9">
        <w:rPr>
          <w:rFonts w:ascii="Times New Roman" w:hAnsi="Times New Roman" w:cs="Times New Roman"/>
          <w:sz w:val="22"/>
          <w:szCs w:val="22"/>
        </w:rPr>
        <w:t xml:space="preserve"> </w:t>
      </w:r>
      <w:r>
        <w:rPr>
          <w:rFonts w:ascii="Times New Roman" w:hAnsi="Times New Roman" w:cs="Times New Roman"/>
          <w:sz w:val="22"/>
          <w:szCs w:val="22"/>
        </w:rPr>
        <w:t xml:space="preserve">I. Filipescu, M. Bărbușoiu, </w:t>
      </w:r>
      <w:proofErr w:type="gramStart"/>
      <w:r>
        <w:rPr>
          <w:rFonts w:ascii="Times New Roman" w:hAnsi="Times New Roman" w:cs="Times New Roman"/>
          <w:i/>
          <w:sz w:val="22"/>
          <w:szCs w:val="22"/>
        </w:rPr>
        <w:t>op.cit.,</w:t>
      </w:r>
      <w:proofErr w:type="gramEnd"/>
      <w:r>
        <w:rPr>
          <w:rFonts w:ascii="Times New Roman" w:hAnsi="Times New Roman" w:cs="Times New Roman"/>
          <w:sz w:val="22"/>
          <w:szCs w:val="22"/>
        </w:rPr>
        <w:t xml:space="preserve"> p.41.</w:t>
      </w:r>
    </w:p>
  </w:footnote>
  <w:footnote w:id="81">
    <w:p w:rsidR="004D1F90" w:rsidRPr="00E85B22" w:rsidRDefault="004D1F90" w:rsidP="0007678B">
      <w:pPr>
        <w:pStyle w:val="FootnoteText"/>
        <w:jc w:val="both"/>
        <w:rPr>
          <w:rFonts w:ascii="Times New Roman" w:hAnsi="Times New Roman" w:cs="Times New Roman"/>
          <w:sz w:val="22"/>
          <w:szCs w:val="22"/>
          <w:lang w:val="ro-RO"/>
        </w:rPr>
      </w:pPr>
      <w:r w:rsidRPr="00E85B22">
        <w:rPr>
          <w:rStyle w:val="FootnoteReference"/>
          <w:rFonts w:ascii="Times New Roman" w:hAnsi="Times New Roman" w:cs="Times New Roman"/>
          <w:sz w:val="22"/>
          <w:szCs w:val="22"/>
        </w:rPr>
        <w:footnoteRef/>
      </w:r>
      <w:r w:rsidRPr="00E85B22">
        <w:rPr>
          <w:rFonts w:ascii="Times New Roman" w:hAnsi="Times New Roman" w:cs="Times New Roman"/>
          <w:sz w:val="22"/>
          <w:szCs w:val="22"/>
        </w:rPr>
        <w:t xml:space="preserve"> </w:t>
      </w:r>
      <w:r>
        <w:rPr>
          <w:rFonts w:ascii="Times New Roman" w:hAnsi="Times New Roman" w:cs="Times New Roman"/>
          <w:i/>
          <w:sz w:val="22"/>
          <w:szCs w:val="22"/>
        </w:rPr>
        <w:t>Ibidem</w:t>
      </w:r>
      <w:proofErr w:type="gramStart"/>
      <w:r>
        <w:rPr>
          <w:rFonts w:ascii="Times New Roman" w:hAnsi="Times New Roman" w:cs="Times New Roman"/>
          <w:i/>
          <w:sz w:val="22"/>
          <w:szCs w:val="22"/>
        </w:rPr>
        <w:t>,</w:t>
      </w:r>
      <w:r>
        <w:rPr>
          <w:rFonts w:ascii="Times New Roman" w:hAnsi="Times New Roman" w:cs="Times New Roman"/>
          <w:sz w:val="22"/>
          <w:szCs w:val="22"/>
        </w:rPr>
        <w:t>p.42</w:t>
      </w:r>
      <w:proofErr w:type="gramEnd"/>
      <w:r>
        <w:rPr>
          <w:rFonts w:ascii="Times New Roman" w:hAnsi="Times New Roman" w:cs="Times New Roman"/>
          <w:sz w:val="22"/>
          <w:szCs w:val="22"/>
        </w:rPr>
        <w:t>.</w:t>
      </w:r>
    </w:p>
  </w:footnote>
  <w:footnote w:id="82">
    <w:p w:rsidR="004D1F90" w:rsidRPr="0007678B" w:rsidRDefault="004D1F90" w:rsidP="0007678B">
      <w:pPr>
        <w:pStyle w:val="FootnoteText"/>
        <w:jc w:val="both"/>
        <w:rPr>
          <w:rFonts w:ascii="Times New Roman" w:hAnsi="Times New Roman" w:cs="Times New Roman"/>
          <w:sz w:val="22"/>
          <w:szCs w:val="22"/>
          <w:lang w:val="ro-RO"/>
        </w:rPr>
      </w:pPr>
      <w:r w:rsidRPr="0007678B">
        <w:rPr>
          <w:rStyle w:val="FootnoteReference"/>
          <w:rFonts w:ascii="Times New Roman" w:hAnsi="Times New Roman" w:cs="Times New Roman"/>
          <w:sz w:val="22"/>
          <w:szCs w:val="22"/>
        </w:rPr>
        <w:footnoteRef/>
      </w:r>
      <w:r w:rsidRPr="0007678B">
        <w:rPr>
          <w:rFonts w:ascii="Times New Roman" w:hAnsi="Times New Roman" w:cs="Times New Roman"/>
          <w:sz w:val="22"/>
          <w:szCs w:val="22"/>
        </w:rPr>
        <w:t xml:space="preserve"> </w:t>
      </w:r>
      <w:r>
        <w:rPr>
          <w:rFonts w:ascii="Times New Roman" w:hAnsi="Times New Roman" w:cs="Times New Roman"/>
          <w:sz w:val="22"/>
          <w:szCs w:val="22"/>
        </w:rPr>
        <w:t xml:space="preserve">N. Daghie, </w:t>
      </w:r>
      <w:r>
        <w:rPr>
          <w:rFonts w:ascii="Times New Roman" w:hAnsi="Times New Roman" w:cs="Times New Roman"/>
          <w:i/>
          <w:sz w:val="22"/>
          <w:szCs w:val="22"/>
        </w:rPr>
        <w:t>op.cit.</w:t>
      </w:r>
      <w:proofErr w:type="gramStart"/>
      <w:r>
        <w:rPr>
          <w:rFonts w:ascii="Times New Roman" w:hAnsi="Times New Roman" w:cs="Times New Roman"/>
          <w:i/>
          <w:sz w:val="22"/>
          <w:szCs w:val="22"/>
        </w:rPr>
        <w:t>,</w:t>
      </w:r>
      <w:r>
        <w:rPr>
          <w:rFonts w:ascii="Times New Roman" w:hAnsi="Times New Roman" w:cs="Times New Roman"/>
          <w:sz w:val="22"/>
          <w:szCs w:val="22"/>
        </w:rPr>
        <w:t>p.24</w:t>
      </w:r>
      <w:proofErr w:type="gramEnd"/>
      <w:r>
        <w:rPr>
          <w:rFonts w:ascii="Times New Roman" w:hAnsi="Times New Roman" w:cs="Times New Roman"/>
          <w:sz w:val="22"/>
          <w:szCs w:val="22"/>
        </w:rPr>
        <w:t>.</w:t>
      </w:r>
    </w:p>
  </w:footnote>
  <w:footnote w:id="83">
    <w:p w:rsidR="004D1F90" w:rsidRPr="00CA2F9F" w:rsidRDefault="004D1F90" w:rsidP="0007678B">
      <w:pPr>
        <w:pStyle w:val="FootnoteText"/>
        <w:jc w:val="both"/>
        <w:rPr>
          <w:rFonts w:ascii="Times New Roman" w:hAnsi="Times New Roman" w:cs="Times New Roman"/>
          <w:sz w:val="22"/>
          <w:szCs w:val="22"/>
          <w:lang w:val="ro-RO"/>
        </w:rPr>
      </w:pPr>
      <w:r w:rsidRPr="00CA2F9F">
        <w:rPr>
          <w:rStyle w:val="FootnoteReference"/>
          <w:rFonts w:ascii="Times New Roman" w:hAnsi="Times New Roman" w:cs="Times New Roman"/>
          <w:sz w:val="22"/>
          <w:szCs w:val="22"/>
        </w:rPr>
        <w:footnoteRef/>
      </w:r>
      <w:r w:rsidRPr="00CA2F9F">
        <w:rPr>
          <w:rFonts w:ascii="Times New Roman" w:hAnsi="Times New Roman" w:cs="Times New Roman"/>
          <w:sz w:val="22"/>
          <w:szCs w:val="22"/>
        </w:rPr>
        <w:t xml:space="preserve"> </w:t>
      </w:r>
      <w:r>
        <w:rPr>
          <w:rFonts w:ascii="Times New Roman" w:hAnsi="Times New Roman" w:cs="Times New Roman"/>
          <w:sz w:val="22"/>
          <w:szCs w:val="22"/>
        </w:rPr>
        <w:t xml:space="preserve">V. Stoica, </w:t>
      </w:r>
      <w:proofErr w:type="gramStart"/>
      <w:r>
        <w:rPr>
          <w:rFonts w:ascii="Times New Roman" w:hAnsi="Times New Roman" w:cs="Times New Roman"/>
          <w:i/>
          <w:sz w:val="22"/>
          <w:szCs w:val="22"/>
        </w:rPr>
        <w:t>op.cit.,</w:t>
      </w:r>
      <w:proofErr w:type="gramEnd"/>
      <w:r>
        <w:rPr>
          <w:rFonts w:ascii="Times New Roman" w:hAnsi="Times New Roman" w:cs="Times New Roman"/>
          <w:sz w:val="22"/>
          <w:szCs w:val="22"/>
        </w:rPr>
        <w:t xml:space="preserve"> pp.112-113.</w:t>
      </w:r>
    </w:p>
  </w:footnote>
  <w:footnote w:id="84">
    <w:p w:rsidR="004D1F90" w:rsidRPr="00CA2F9F" w:rsidRDefault="004D1F90" w:rsidP="0007678B">
      <w:pPr>
        <w:pStyle w:val="FootnoteText"/>
        <w:jc w:val="both"/>
        <w:rPr>
          <w:rFonts w:ascii="Times New Roman" w:hAnsi="Times New Roman" w:cs="Times New Roman"/>
          <w:sz w:val="22"/>
          <w:szCs w:val="22"/>
          <w:lang w:val="ro-RO"/>
        </w:rPr>
      </w:pPr>
      <w:r w:rsidRPr="00CA2F9F">
        <w:rPr>
          <w:rStyle w:val="FootnoteReference"/>
          <w:rFonts w:ascii="Times New Roman" w:hAnsi="Times New Roman" w:cs="Times New Roman"/>
          <w:sz w:val="22"/>
          <w:szCs w:val="22"/>
        </w:rPr>
        <w:footnoteRef/>
      </w:r>
      <w:r w:rsidRPr="00CA2F9F">
        <w:rPr>
          <w:rFonts w:ascii="Times New Roman" w:hAnsi="Times New Roman" w:cs="Times New Roman"/>
          <w:sz w:val="22"/>
          <w:szCs w:val="22"/>
        </w:rPr>
        <w:t xml:space="preserve"> </w:t>
      </w:r>
      <w:r>
        <w:rPr>
          <w:rFonts w:ascii="Times New Roman" w:hAnsi="Times New Roman" w:cs="Times New Roman"/>
          <w:i/>
          <w:sz w:val="22"/>
          <w:szCs w:val="22"/>
        </w:rPr>
        <w:t>Ibidem,</w:t>
      </w:r>
      <w:r>
        <w:rPr>
          <w:rFonts w:ascii="Times New Roman" w:hAnsi="Times New Roman" w:cs="Times New Roman"/>
          <w:sz w:val="22"/>
          <w:szCs w:val="22"/>
        </w:rPr>
        <w:t xml:space="preserve"> p.11</w:t>
      </w:r>
    </w:p>
  </w:footnote>
  <w:footnote w:id="85">
    <w:p w:rsidR="004D1F90" w:rsidRPr="003B457B" w:rsidRDefault="004D1F90" w:rsidP="0007678B">
      <w:pPr>
        <w:pStyle w:val="FootnoteText"/>
        <w:jc w:val="both"/>
        <w:rPr>
          <w:rFonts w:ascii="Times New Roman" w:hAnsi="Times New Roman" w:cs="Times New Roman"/>
          <w:sz w:val="22"/>
          <w:szCs w:val="22"/>
          <w:lang w:val="ro-RO"/>
        </w:rPr>
      </w:pPr>
      <w:r w:rsidRPr="00326B3A">
        <w:rPr>
          <w:rStyle w:val="FootnoteReference"/>
          <w:rFonts w:ascii="Times New Roman" w:hAnsi="Times New Roman" w:cs="Times New Roman"/>
          <w:sz w:val="22"/>
          <w:szCs w:val="22"/>
        </w:rPr>
        <w:footnoteRef/>
      </w:r>
      <w:r w:rsidRPr="00326B3A">
        <w:rPr>
          <w:rFonts w:ascii="Times New Roman" w:hAnsi="Times New Roman" w:cs="Times New Roman"/>
          <w:sz w:val="22"/>
          <w:szCs w:val="22"/>
        </w:rPr>
        <w:t xml:space="preserve"> </w:t>
      </w:r>
      <w:r>
        <w:rPr>
          <w:rFonts w:ascii="Times New Roman" w:hAnsi="Times New Roman" w:cs="Times New Roman"/>
          <w:sz w:val="22"/>
          <w:szCs w:val="22"/>
        </w:rPr>
        <w:t>D. Cosma,</w:t>
      </w:r>
      <w:r>
        <w:rPr>
          <w:rFonts w:ascii="Times New Roman" w:hAnsi="Times New Roman" w:cs="Times New Roman"/>
          <w:i/>
          <w:sz w:val="22"/>
          <w:szCs w:val="22"/>
        </w:rPr>
        <w:t xml:space="preserve"> Teoria generală </w:t>
      </w:r>
      <w:proofErr w:type="gramStart"/>
      <w:r>
        <w:rPr>
          <w:rFonts w:ascii="Times New Roman" w:hAnsi="Times New Roman" w:cs="Times New Roman"/>
          <w:i/>
          <w:sz w:val="22"/>
          <w:szCs w:val="22"/>
        </w:rPr>
        <w:t>a</w:t>
      </w:r>
      <w:proofErr w:type="gramEnd"/>
      <w:r>
        <w:rPr>
          <w:rFonts w:ascii="Times New Roman" w:hAnsi="Times New Roman" w:cs="Times New Roman"/>
          <w:i/>
          <w:sz w:val="22"/>
          <w:szCs w:val="22"/>
        </w:rPr>
        <w:t xml:space="preserve"> actului juridic civil, </w:t>
      </w:r>
      <w:r>
        <w:rPr>
          <w:rFonts w:ascii="Times New Roman" w:hAnsi="Times New Roman" w:cs="Times New Roman"/>
          <w:sz w:val="22"/>
          <w:szCs w:val="22"/>
        </w:rPr>
        <w:t>Ed. Științifică, București, 1969, p.430.</w:t>
      </w:r>
    </w:p>
  </w:footnote>
  <w:footnote w:id="86">
    <w:p w:rsidR="004D1F90" w:rsidRPr="001D3F94" w:rsidRDefault="004D1F90" w:rsidP="00CA2F9F">
      <w:pPr>
        <w:pStyle w:val="FootnoteText"/>
        <w:jc w:val="both"/>
        <w:rPr>
          <w:rFonts w:ascii="Times New Roman" w:hAnsi="Times New Roman" w:cs="Times New Roman"/>
          <w:sz w:val="22"/>
          <w:szCs w:val="22"/>
          <w:lang w:val="ro-RO"/>
        </w:rPr>
      </w:pPr>
      <w:r w:rsidRPr="001D3F94">
        <w:rPr>
          <w:rStyle w:val="FootnoteReference"/>
          <w:rFonts w:ascii="Times New Roman" w:hAnsi="Times New Roman" w:cs="Times New Roman"/>
          <w:sz w:val="22"/>
          <w:szCs w:val="22"/>
        </w:rPr>
        <w:footnoteRef/>
      </w:r>
      <w:r w:rsidRPr="001D3F94">
        <w:rPr>
          <w:rFonts w:ascii="Times New Roman" w:hAnsi="Times New Roman" w:cs="Times New Roman"/>
          <w:sz w:val="22"/>
          <w:szCs w:val="22"/>
        </w:rPr>
        <w:t xml:space="preserve"> </w:t>
      </w:r>
      <w:r>
        <w:rPr>
          <w:rFonts w:ascii="Times New Roman" w:hAnsi="Times New Roman" w:cs="Times New Roman"/>
          <w:sz w:val="22"/>
          <w:szCs w:val="22"/>
        </w:rPr>
        <w:t xml:space="preserve">T.R. Popescu, </w:t>
      </w:r>
      <w:r>
        <w:rPr>
          <w:rFonts w:ascii="Times New Roman" w:hAnsi="Times New Roman" w:cs="Times New Roman"/>
          <w:i/>
          <w:sz w:val="22"/>
          <w:szCs w:val="22"/>
        </w:rPr>
        <w:t xml:space="preserve">Teoria generală </w:t>
      </w:r>
      <w:proofErr w:type="gramStart"/>
      <w:r>
        <w:rPr>
          <w:rFonts w:ascii="Times New Roman" w:hAnsi="Times New Roman" w:cs="Times New Roman"/>
          <w:i/>
          <w:sz w:val="22"/>
          <w:szCs w:val="22"/>
        </w:rPr>
        <w:t>a</w:t>
      </w:r>
      <w:proofErr w:type="gramEnd"/>
      <w:r>
        <w:rPr>
          <w:rFonts w:ascii="Times New Roman" w:hAnsi="Times New Roman" w:cs="Times New Roman"/>
          <w:i/>
          <w:sz w:val="22"/>
          <w:szCs w:val="22"/>
        </w:rPr>
        <w:t xml:space="preserve"> obligațiilor, </w:t>
      </w:r>
      <w:r>
        <w:rPr>
          <w:rFonts w:ascii="Times New Roman" w:hAnsi="Times New Roman" w:cs="Times New Roman"/>
          <w:sz w:val="22"/>
          <w:szCs w:val="22"/>
        </w:rPr>
        <w:t>Ed. Științifică, București, 1968, p.141.</w:t>
      </w:r>
    </w:p>
  </w:footnote>
  <w:footnote w:id="87">
    <w:p w:rsidR="004D1F90" w:rsidRPr="00DA029D" w:rsidRDefault="004D1F90">
      <w:pPr>
        <w:pStyle w:val="FootnoteText"/>
        <w:rPr>
          <w:rFonts w:ascii="Times New Roman" w:hAnsi="Times New Roman" w:cs="Times New Roman"/>
          <w:sz w:val="22"/>
          <w:szCs w:val="22"/>
          <w:lang w:val="ro-RO"/>
        </w:rPr>
      </w:pPr>
      <w:r w:rsidRPr="00DA029D">
        <w:rPr>
          <w:rStyle w:val="FootnoteReference"/>
          <w:rFonts w:ascii="Times New Roman" w:hAnsi="Times New Roman" w:cs="Times New Roman"/>
          <w:sz w:val="22"/>
          <w:szCs w:val="22"/>
        </w:rPr>
        <w:footnoteRef/>
      </w:r>
      <w:r w:rsidRPr="00DA029D">
        <w:rPr>
          <w:rFonts w:ascii="Times New Roman" w:hAnsi="Times New Roman" w:cs="Times New Roman"/>
          <w:sz w:val="22"/>
          <w:szCs w:val="22"/>
        </w:rPr>
        <w:t xml:space="preserve"> </w:t>
      </w:r>
      <w:proofErr w:type="gramStart"/>
      <w:r>
        <w:rPr>
          <w:rFonts w:ascii="Times New Roman" w:hAnsi="Times New Roman" w:cs="Times New Roman"/>
          <w:sz w:val="22"/>
          <w:szCs w:val="22"/>
        </w:rPr>
        <w:t>L.Pop, I-F.</w:t>
      </w:r>
      <w:proofErr w:type="gramEnd"/>
      <w:r>
        <w:rPr>
          <w:rFonts w:ascii="Times New Roman" w:hAnsi="Times New Roman" w:cs="Times New Roman"/>
          <w:sz w:val="22"/>
          <w:szCs w:val="22"/>
        </w:rPr>
        <w:t xml:space="preserve"> Popa, S.I. Vidu, </w:t>
      </w:r>
      <w:r>
        <w:rPr>
          <w:rFonts w:ascii="Times New Roman" w:hAnsi="Times New Roman" w:cs="Times New Roman"/>
          <w:i/>
          <w:sz w:val="22"/>
          <w:szCs w:val="22"/>
        </w:rPr>
        <w:t>op.cit.</w:t>
      </w:r>
      <w:proofErr w:type="gramStart"/>
      <w:r>
        <w:rPr>
          <w:rFonts w:ascii="Times New Roman" w:hAnsi="Times New Roman" w:cs="Times New Roman"/>
          <w:i/>
          <w:sz w:val="22"/>
          <w:szCs w:val="22"/>
        </w:rPr>
        <w:t>,</w:t>
      </w:r>
      <w:r>
        <w:rPr>
          <w:rFonts w:ascii="Times New Roman" w:hAnsi="Times New Roman" w:cs="Times New Roman"/>
          <w:sz w:val="22"/>
          <w:szCs w:val="22"/>
        </w:rPr>
        <w:t>pp.294</w:t>
      </w:r>
      <w:proofErr w:type="gramEnd"/>
      <w:r>
        <w:rPr>
          <w:rFonts w:ascii="Times New Roman" w:hAnsi="Times New Roman" w:cs="Times New Roman"/>
          <w:sz w:val="22"/>
          <w:szCs w:val="22"/>
        </w:rPr>
        <w:t>-297.</w:t>
      </w:r>
    </w:p>
  </w:footnote>
  <w:footnote w:id="88">
    <w:p w:rsidR="004D1F90" w:rsidRPr="00041D11" w:rsidRDefault="004D1F90">
      <w:pPr>
        <w:pStyle w:val="FootnoteText"/>
        <w:rPr>
          <w:rFonts w:ascii="Times New Roman" w:hAnsi="Times New Roman" w:cs="Times New Roman"/>
          <w:i/>
          <w:sz w:val="22"/>
          <w:szCs w:val="22"/>
          <w:lang w:val="ro-RO"/>
        </w:rPr>
      </w:pPr>
      <w:r w:rsidRPr="00041D11">
        <w:rPr>
          <w:rStyle w:val="FootnoteReference"/>
          <w:rFonts w:ascii="Times New Roman" w:hAnsi="Times New Roman" w:cs="Times New Roman"/>
          <w:sz w:val="22"/>
          <w:szCs w:val="22"/>
        </w:rPr>
        <w:footnoteRef/>
      </w:r>
      <w:r w:rsidRPr="00041D11">
        <w:rPr>
          <w:rFonts w:ascii="Times New Roman" w:hAnsi="Times New Roman" w:cs="Times New Roman"/>
          <w:sz w:val="22"/>
          <w:szCs w:val="22"/>
        </w:rPr>
        <w:t xml:space="preserve"> </w:t>
      </w:r>
      <w:r w:rsidRPr="00041D11">
        <w:rPr>
          <w:rFonts w:ascii="Times New Roman" w:hAnsi="Times New Roman" w:cs="Times New Roman"/>
          <w:sz w:val="22"/>
          <w:szCs w:val="22"/>
          <w:lang w:val="ro-RO"/>
        </w:rPr>
        <w:t>E. Safta-Romano</w:t>
      </w:r>
      <w:r>
        <w:rPr>
          <w:rFonts w:ascii="Times New Roman" w:hAnsi="Times New Roman" w:cs="Times New Roman"/>
          <w:sz w:val="22"/>
          <w:szCs w:val="22"/>
          <w:lang w:val="ro-RO"/>
        </w:rPr>
        <w:t xml:space="preserve">, </w:t>
      </w:r>
      <w:r>
        <w:rPr>
          <w:rFonts w:ascii="Times New Roman" w:hAnsi="Times New Roman" w:cs="Times New Roman"/>
          <w:i/>
          <w:sz w:val="22"/>
          <w:szCs w:val="22"/>
          <w:lang w:val="ro-RO"/>
        </w:rPr>
        <w:t>op.cit.</w:t>
      </w:r>
    </w:p>
  </w:footnote>
  <w:footnote w:id="89">
    <w:p w:rsidR="004D1F90" w:rsidRPr="00D03345" w:rsidRDefault="004D1F90" w:rsidP="00D03345">
      <w:pPr>
        <w:pStyle w:val="FootnoteText"/>
        <w:jc w:val="both"/>
        <w:rPr>
          <w:rFonts w:ascii="Times New Roman" w:hAnsi="Times New Roman" w:cs="Times New Roman"/>
          <w:sz w:val="22"/>
          <w:szCs w:val="22"/>
          <w:lang w:val="ro-RO"/>
        </w:rPr>
      </w:pPr>
      <w:r w:rsidRPr="00D03345">
        <w:rPr>
          <w:rStyle w:val="FootnoteReference"/>
          <w:rFonts w:ascii="Times New Roman" w:hAnsi="Times New Roman" w:cs="Times New Roman"/>
          <w:sz w:val="22"/>
          <w:szCs w:val="22"/>
        </w:rPr>
        <w:footnoteRef/>
      </w:r>
      <w:r w:rsidRPr="00D03345">
        <w:rPr>
          <w:rFonts w:ascii="Times New Roman" w:hAnsi="Times New Roman" w:cs="Times New Roman"/>
          <w:sz w:val="22"/>
          <w:szCs w:val="22"/>
        </w:rPr>
        <w:t xml:space="preserve"> </w:t>
      </w:r>
      <w:proofErr w:type="gramStart"/>
      <w:r w:rsidRPr="00D03345">
        <w:rPr>
          <w:rFonts w:ascii="Times New Roman" w:hAnsi="Times New Roman" w:cs="Times New Roman"/>
          <w:sz w:val="22"/>
          <w:szCs w:val="22"/>
        </w:rPr>
        <w:t>I-F.</w:t>
      </w:r>
      <w:proofErr w:type="gramEnd"/>
      <w:r w:rsidRPr="00D03345">
        <w:rPr>
          <w:rFonts w:ascii="Times New Roman" w:hAnsi="Times New Roman" w:cs="Times New Roman"/>
          <w:sz w:val="22"/>
          <w:szCs w:val="22"/>
        </w:rPr>
        <w:t xml:space="preserve"> </w:t>
      </w:r>
      <w:proofErr w:type="gramStart"/>
      <w:r w:rsidRPr="00D03345">
        <w:rPr>
          <w:rFonts w:ascii="Times New Roman" w:hAnsi="Times New Roman" w:cs="Times New Roman"/>
          <w:sz w:val="22"/>
          <w:szCs w:val="22"/>
        </w:rPr>
        <w:t xml:space="preserve">Popa, </w:t>
      </w:r>
      <w:r w:rsidRPr="00D03345">
        <w:rPr>
          <w:rFonts w:ascii="Times New Roman" w:hAnsi="Times New Roman" w:cs="Times New Roman"/>
          <w:i/>
          <w:sz w:val="22"/>
          <w:szCs w:val="22"/>
        </w:rPr>
        <w:t xml:space="preserve">Rezoluțiunea și relizierea contractelor în Noul cod civil, </w:t>
      </w:r>
      <w:r w:rsidRPr="00D03345">
        <w:rPr>
          <w:rFonts w:ascii="Times New Roman" w:hAnsi="Times New Roman" w:cs="Times New Roman"/>
          <w:sz w:val="22"/>
          <w:szCs w:val="22"/>
        </w:rPr>
        <w:t>Ed. Universul Juridic, București, 2012, p.125.</w:t>
      </w:r>
      <w:proofErr w:type="gramEnd"/>
    </w:p>
  </w:footnote>
  <w:footnote w:id="90">
    <w:p w:rsidR="004D1F90" w:rsidRPr="00D03345" w:rsidRDefault="004D1F90" w:rsidP="00D03345">
      <w:pPr>
        <w:pStyle w:val="FootnoteText"/>
        <w:jc w:val="both"/>
        <w:rPr>
          <w:rFonts w:ascii="Times New Roman" w:hAnsi="Times New Roman" w:cs="Times New Roman"/>
          <w:i/>
          <w:sz w:val="22"/>
          <w:szCs w:val="22"/>
          <w:lang w:val="ro-RO"/>
        </w:rPr>
      </w:pPr>
      <w:r w:rsidRPr="00D03345">
        <w:rPr>
          <w:rStyle w:val="FootnoteReference"/>
          <w:rFonts w:ascii="Times New Roman" w:hAnsi="Times New Roman" w:cs="Times New Roman"/>
          <w:sz w:val="22"/>
          <w:szCs w:val="22"/>
        </w:rPr>
        <w:footnoteRef/>
      </w:r>
      <w:r w:rsidRPr="00D03345">
        <w:rPr>
          <w:rFonts w:ascii="Times New Roman" w:hAnsi="Times New Roman" w:cs="Times New Roman"/>
          <w:sz w:val="22"/>
          <w:szCs w:val="22"/>
        </w:rPr>
        <w:t xml:space="preserve"> </w:t>
      </w:r>
      <w:proofErr w:type="gramStart"/>
      <w:r w:rsidRPr="00D03345">
        <w:rPr>
          <w:rFonts w:ascii="Times New Roman" w:hAnsi="Times New Roman" w:cs="Times New Roman"/>
          <w:i/>
          <w:sz w:val="22"/>
          <w:szCs w:val="22"/>
        </w:rPr>
        <w:t>Ibidem.</w:t>
      </w:r>
      <w:proofErr w:type="gramEnd"/>
    </w:p>
  </w:footnote>
  <w:footnote w:id="91">
    <w:p w:rsidR="004D1F90" w:rsidRPr="00D03345" w:rsidRDefault="004D1F90" w:rsidP="00D03345">
      <w:pPr>
        <w:pStyle w:val="FootnoteText"/>
        <w:jc w:val="both"/>
        <w:rPr>
          <w:rFonts w:ascii="Times New Roman" w:hAnsi="Times New Roman" w:cs="Times New Roman"/>
          <w:sz w:val="22"/>
          <w:szCs w:val="22"/>
          <w:lang w:val="ro-RO"/>
        </w:rPr>
      </w:pPr>
      <w:r w:rsidRPr="00D03345">
        <w:rPr>
          <w:rStyle w:val="FootnoteReference"/>
          <w:rFonts w:ascii="Times New Roman" w:hAnsi="Times New Roman" w:cs="Times New Roman"/>
          <w:sz w:val="22"/>
          <w:szCs w:val="22"/>
        </w:rPr>
        <w:footnoteRef/>
      </w:r>
      <w:r w:rsidRPr="00D03345">
        <w:rPr>
          <w:rFonts w:ascii="Times New Roman" w:hAnsi="Times New Roman" w:cs="Times New Roman"/>
          <w:sz w:val="22"/>
          <w:szCs w:val="22"/>
        </w:rPr>
        <w:t xml:space="preserve"> </w:t>
      </w:r>
      <w:r w:rsidRPr="00D03345">
        <w:rPr>
          <w:rFonts w:ascii="Times New Roman" w:hAnsi="Times New Roman" w:cs="Times New Roman"/>
          <w:i/>
          <w:sz w:val="22"/>
          <w:szCs w:val="22"/>
        </w:rPr>
        <w:t>Ibidem</w:t>
      </w:r>
      <w:proofErr w:type="gramStart"/>
      <w:r w:rsidRPr="00D03345">
        <w:rPr>
          <w:rFonts w:ascii="Times New Roman" w:hAnsi="Times New Roman" w:cs="Times New Roman"/>
          <w:i/>
          <w:sz w:val="22"/>
          <w:szCs w:val="22"/>
        </w:rPr>
        <w:t>,</w:t>
      </w:r>
      <w:r w:rsidRPr="00D03345">
        <w:rPr>
          <w:rFonts w:ascii="Times New Roman" w:hAnsi="Times New Roman" w:cs="Times New Roman"/>
          <w:sz w:val="22"/>
          <w:szCs w:val="22"/>
        </w:rPr>
        <w:t>p.126</w:t>
      </w:r>
      <w:proofErr w:type="gramEnd"/>
      <w:r w:rsidRPr="00D03345">
        <w:rPr>
          <w:rFonts w:ascii="Times New Roman" w:hAnsi="Times New Roman" w:cs="Times New Roman"/>
          <w:sz w:val="22"/>
          <w:szCs w:val="22"/>
        </w:rPr>
        <w:t>.</w:t>
      </w:r>
    </w:p>
  </w:footnote>
  <w:footnote w:id="92">
    <w:p w:rsidR="004D1F90" w:rsidRPr="00D03345" w:rsidRDefault="004D1F90" w:rsidP="00D03345">
      <w:pPr>
        <w:pStyle w:val="FootnoteText"/>
        <w:jc w:val="both"/>
        <w:rPr>
          <w:rFonts w:ascii="Times New Roman" w:hAnsi="Times New Roman" w:cs="Times New Roman"/>
          <w:i/>
          <w:sz w:val="22"/>
          <w:szCs w:val="22"/>
          <w:lang w:val="ro-RO"/>
        </w:rPr>
      </w:pPr>
      <w:r w:rsidRPr="00D03345">
        <w:rPr>
          <w:rStyle w:val="FootnoteReference"/>
          <w:rFonts w:ascii="Times New Roman" w:hAnsi="Times New Roman" w:cs="Times New Roman"/>
          <w:sz w:val="22"/>
          <w:szCs w:val="22"/>
        </w:rPr>
        <w:footnoteRef/>
      </w:r>
      <w:r w:rsidRPr="00D03345">
        <w:rPr>
          <w:rFonts w:ascii="Times New Roman" w:hAnsi="Times New Roman" w:cs="Times New Roman"/>
          <w:sz w:val="22"/>
          <w:szCs w:val="22"/>
        </w:rPr>
        <w:t xml:space="preserve"> </w:t>
      </w:r>
      <w:r w:rsidRPr="00D03345">
        <w:rPr>
          <w:rFonts w:ascii="Times New Roman" w:hAnsi="Times New Roman" w:cs="Times New Roman"/>
          <w:i/>
          <w:sz w:val="22"/>
          <w:szCs w:val="22"/>
          <w:lang w:val="ro-RO"/>
        </w:rPr>
        <w:t>Ibidem</w:t>
      </w:r>
      <w:r>
        <w:rPr>
          <w:rFonts w:ascii="Times New Roman" w:hAnsi="Times New Roman" w:cs="Times New Roman"/>
          <w:i/>
          <w:sz w:val="22"/>
          <w:szCs w:val="22"/>
          <w:lang w:val="ro-RO"/>
        </w:rPr>
        <w:t>.</w:t>
      </w:r>
    </w:p>
  </w:footnote>
  <w:footnote w:id="93">
    <w:p w:rsidR="004D1F90" w:rsidRPr="00D03345" w:rsidRDefault="004D1F90" w:rsidP="00D03345">
      <w:pPr>
        <w:pStyle w:val="FootnoteText"/>
        <w:jc w:val="both"/>
        <w:rPr>
          <w:rFonts w:ascii="Times New Roman" w:hAnsi="Times New Roman" w:cs="Times New Roman"/>
          <w:sz w:val="22"/>
          <w:szCs w:val="22"/>
          <w:lang w:val="ro-RO"/>
        </w:rPr>
      </w:pPr>
      <w:r w:rsidRPr="00D03345">
        <w:rPr>
          <w:rStyle w:val="FootnoteReference"/>
          <w:rFonts w:ascii="Times New Roman" w:hAnsi="Times New Roman" w:cs="Times New Roman"/>
          <w:sz w:val="22"/>
          <w:szCs w:val="22"/>
        </w:rPr>
        <w:footnoteRef/>
      </w:r>
      <w:r w:rsidRPr="00D03345">
        <w:rPr>
          <w:rFonts w:ascii="Times New Roman" w:hAnsi="Times New Roman" w:cs="Times New Roman"/>
          <w:sz w:val="22"/>
          <w:szCs w:val="22"/>
        </w:rPr>
        <w:t xml:space="preserve"> </w:t>
      </w:r>
      <w:proofErr w:type="gramStart"/>
      <w:r>
        <w:rPr>
          <w:rFonts w:ascii="Times New Roman" w:hAnsi="Times New Roman" w:cs="Times New Roman"/>
          <w:sz w:val="22"/>
          <w:szCs w:val="22"/>
        </w:rPr>
        <w:t>Potrivit art.</w:t>
      </w:r>
      <w:proofErr w:type="gramEnd"/>
      <w:r>
        <w:rPr>
          <w:rFonts w:ascii="Times New Roman" w:hAnsi="Times New Roman" w:cs="Times New Roman"/>
          <w:sz w:val="22"/>
          <w:szCs w:val="22"/>
        </w:rPr>
        <w:t xml:space="preserve"> 1.355 NCC, nu se poate exclude sau limita, prin convenții sau acte unilaterale, răspunderea pentru prejudiciul material cauzat altuia printr-o faptă săvârșită cu intenție sau din culpă gravă.</w:t>
      </w:r>
    </w:p>
  </w:footnote>
  <w:footnote w:id="94">
    <w:p w:rsidR="004D1F90" w:rsidRPr="001252E7" w:rsidRDefault="004D1F90" w:rsidP="00FF2A28">
      <w:pPr>
        <w:pStyle w:val="FootnoteText"/>
        <w:jc w:val="both"/>
        <w:rPr>
          <w:rFonts w:ascii="Times New Roman" w:hAnsi="Times New Roman" w:cs="Times New Roman"/>
          <w:sz w:val="22"/>
          <w:szCs w:val="22"/>
          <w:lang w:val="ro-RO"/>
        </w:rPr>
      </w:pPr>
      <w:r w:rsidRPr="001252E7">
        <w:rPr>
          <w:rStyle w:val="FootnoteReference"/>
          <w:rFonts w:ascii="Times New Roman" w:hAnsi="Times New Roman" w:cs="Times New Roman"/>
          <w:sz w:val="22"/>
          <w:szCs w:val="22"/>
        </w:rPr>
        <w:footnoteRef/>
      </w:r>
      <w:r w:rsidRPr="001252E7">
        <w:rPr>
          <w:rFonts w:ascii="Times New Roman" w:hAnsi="Times New Roman" w:cs="Times New Roman"/>
          <w:sz w:val="22"/>
          <w:szCs w:val="22"/>
        </w:rPr>
        <w:t xml:space="preserve"> Gh. Mihai, G. Popescu</w:t>
      </w:r>
      <w:r>
        <w:rPr>
          <w:rFonts w:ascii="Times New Roman" w:hAnsi="Times New Roman" w:cs="Times New Roman"/>
          <w:sz w:val="22"/>
          <w:szCs w:val="22"/>
        </w:rPr>
        <w:t xml:space="preserve">, </w:t>
      </w:r>
      <w:proofErr w:type="gramStart"/>
      <w:r>
        <w:rPr>
          <w:rFonts w:ascii="Times New Roman" w:hAnsi="Times New Roman" w:cs="Times New Roman"/>
          <w:i/>
          <w:sz w:val="22"/>
          <w:szCs w:val="22"/>
        </w:rPr>
        <w:t>op.cit.,</w:t>
      </w:r>
      <w:proofErr w:type="gramEnd"/>
      <w:r>
        <w:rPr>
          <w:rFonts w:ascii="Times New Roman" w:hAnsi="Times New Roman" w:cs="Times New Roman"/>
          <w:i/>
          <w:sz w:val="22"/>
          <w:szCs w:val="22"/>
        </w:rPr>
        <w:t xml:space="preserve"> </w:t>
      </w:r>
      <w:r>
        <w:rPr>
          <w:rFonts w:ascii="Times New Roman" w:hAnsi="Times New Roman" w:cs="Times New Roman"/>
          <w:sz w:val="22"/>
          <w:szCs w:val="22"/>
        </w:rPr>
        <w:t>p.63.</w:t>
      </w:r>
    </w:p>
  </w:footnote>
  <w:footnote w:id="95">
    <w:p w:rsidR="004D1F90" w:rsidRPr="007741EF" w:rsidRDefault="004D1F90" w:rsidP="00FF2A28">
      <w:pPr>
        <w:pStyle w:val="FootnoteText"/>
        <w:jc w:val="both"/>
        <w:rPr>
          <w:rFonts w:ascii="Times New Roman" w:hAnsi="Times New Roman" w:cs="Times New Roman"/>
          <w:sz w:val="22"/>
          <w:szCs w:val="22"/>
          <w:lang w:val="ro-RO"/>
        </w:rPr>
      </w:pPr>
      <w:r w:rsidRPr="007741EF">
        <w:rPr>
          <w:rStyle w:val="FootnoteReference"/>
          <w:rFonts w:ascii="Times New Roman" w:hAnsi="Times New Roman" w:cs="Times New Roman"/>
          <w:sz w:val="22"/>
          <w:szCs w:val="22"/>
        </w:rPr>
        <w:footnoteRef/>
      </w:r>
      <w:r w:rsidRPr="007741EF">
        <w:rPr>
          <w:rFonts w:ascii="Times New Roman" w:hAnsi="Times New Roman" w:cs="Times New Roman"/>
          <w:sz w:val="22"/>
          <w:szCs w:val="22"/>
        </w:rPr>
        <w:t xml:space="preserve"> N. Popa, M-C. Eremia, S. Cristea, </w:t>
      </w:r>
      <w:r w:rsidRPr="007741EF">
        <w:rPr>
          <w:rFonts w:ascii="Times New Roman" w:hAnsi="Times New Roman" w:cs="Times New Roman"/>
          <w:i/>
          <w:sz w:val="22"/>
          <w:szCs w:val="22"/>
        </w:rPr>
        <w:t xml:space="preserve">Teoria generală a dreptului, </w:t>
      </w:r>
      <w:r w:rsidRPr="007741EF">
        <w:rPr>
          <w:rFonts w:ascii="Times New Roman" w:hAnsi="Times New Roman" w:cs="Times New Roman"/>
          <w:sz w:val="22"/>
          <w:szCs w:val="22"/>
        </w:rPr>
        <w:t xml:space="preserve">Ed. All </w:t>
      </w:r>
      <w:proofErr w:type="gramStart"/>
      <w:r w:rsidRPr="007741EF">
        <w:rPr>
          <w:rFonts w:ascii="Times New Roman" w:hAnsi="Times New Roman" w:cs="Times New Roman"/>
          <w:sz w:val="22"/>
          <w:szCs w:val="22"/>
        </w:rPr>
        <w:t>Beck</w:t>
      </w:r>
      <w:proofErr w:type="gramEnd"/>
      <w:r w:rsidRPr="007741EF">
        <w:rPr>
          <w:rFonts w:ascii="Times New Roman" w:hAnsi="Times New Roman" w:cs="Times New Roman"/>
          <w:sz w:val="22"/>
          <w:szCs w:val="22"/>
        </w:rPr>
        <w:t>, București, 2005, p.111.</w:t>
      </w:r>
    </w:p>
  </w:footnote>
  <w:footnote w:id="96">
    <w:p w:rsidR="004D1F90" w:rsidRPr="007741EF" w:rsidRDefault="004D1F90" w:rsidP="00D67597">
      <w:pPr>
        <w:pStyle w:val="FootnoteText"/>
        <w:jc w:val="both"/>
        <w:rPr>
          <w:rFonts w:ascii="Times New Roman" w:hAnsi="Times New Roman" w:cs="Times New Roman"/>
          <w:sz w:val="22"/>
          <w:szCs w:val="22"/>
          <w:lang w:val="ro-RO"/>
        </w:rPr>
      </w:pPr>
      <w:r w:rsidRPr="007741EF">
        <w:rPr>
          <w:rStyle w:val="FootnoteReference"/>
          <w:rFonts w:ascii="Times New Roman" w:hAnsi="Times New Roman" w:cs="Times New Roman"/>
          <w:sz w:val="22"/>
          <w:szCs w:val="22"/>
        </w:rPr>
        <w:footnoteRef/>
      </w:r>
      <w:r w:rsidRPr="007741EF">
        <w:rPr>
          <w:rFonts w:ascii="Times New Roman" w:hAnsi="Times New Roman" w:cs="Times New Roman"/>
          <w:sz w:val="22"/>
          <w:szCs w:val="22"/>
        </w:rPr>
        <w:t xml:space="preserve"> </w:t>
      </w:r>
      <w:r>
        <w:rPr>
          <w:rFonts w:ascii="Times New Roman" w:hAnsi="Times New Roman" w:cs="Times New Roman"/>
          <w:sz w:val="22"/>
          <w:szCs w:val="22"/>
        </w:rPr>
        <w:t xml:space="preserve">S. Popa, </w:t>
      </w:r>
      <w:r>
        <w:rPr>
          <w:rFonts w:ascii="Times New Roman" w:hAnsi="Times New Roman" w:cs="Times New Roman"/>
          <w:i/>
          <w:sz w:val="22"/>
          <w:szCs w:val="22"/>
        </w:rPr>
        <w:t>op.cit.</w:t>
      </w:r>
      <w:r>
        <w:rPr>
          <w:rFonts w:ascii="Times New Roman" w:hAnsi="Times New Roman" w:cs="Times New Roman"/>
          <w:sz w:val="22"/>
          <w:szCs w:val="22"/>
        </w:rPr>
        <w:t xml:space="preserve"> </w:t>
      </w:r>
      <w:proofErr w:type="gramStart"/>
      <w:r>
        <w:rPr>
          <w:rFonts w:ascii="Times New Roman" w:hAnsi="Times New Roman" w:cs="Times New Roman"/>
          <w:sz w:val="22"/>
          <w:szCs w:val="22"/>
        </w:rPr>
        <w:t>pp.112-113</w:t>
      </w:r>
      <w:proofErr w:type="gramEnd"/>
      <w:r>
        <w:rPr>
          <w:rFonts w:ascii="Times New Roman" w:hAnsi="Times New Roman" w:cs="Times New Roman"/>
          <w:sz w:val="22"/>
          <w:szCs w:val="22"/>
        </w:rPr>
        <w:t>.</w:t>
      </w:r>
    </w:p>
  </w:footnote>
  <w:footnote w:id="97">
    <w:p w:rsidR="004D1F90" w:rsidRPr="00D67597" w:rsidRDefault="004D1F90" w:rsidP="00D67597">
      <w:pPr>
        <w:pStyle w:val="FootnoteText"/>
        <w:jc w:val="both"/>
        <w:rPr>
          <w:rFonts w:ascii="Times New Roman" w:hAnsi="Times New Roman" w:cs="Times New Roman"/>
          <w:sz w:val="22"/>
          <w:szCs w:val="22"/>
          <w:lang w:val="ro-RO"/>
        </w:rPr>
      </w:pPr>
      <w:r w:rsidRPr="007741EF">
        <w:rPr>
          <w:rStyle w:val="FootnoteReference"/>
          <w:rFonts w:ascii="Times New Roman" w:hAnsi="Times New Roman" w:cs="Times New Roman"/>
          <w:sz w:val="22"/>
          <w:szCs w:val="22"/>
        </w:rPr>
        <w:footnoteRef/>
      </w:r>
      <w:r w:rsidRPr="007741EF">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I.Albu, </w:t>
      </w:r>
      <w:r>
        <w:rPr>
          <w:rFonts w:ascii="Times New Roman" w:hAnsi="Times New Roman" w:cs="Times New Roman"/>
          <w:i/>
          <w:sz w:val="22"/>
          <w:szCs w:val="22"/>
        </w:rPr>
        <w:t>Drept civil.</w:t>
      </w:r>
      <w:proofErr w:type="gramEnd"/>
      <w:r>
        <w:rPr>
          <w:rFonts w:ascii="Times New Roman" w:hAnsi="Times New Roman" w:cs="Times New Roman"/>
          <w:i/>
          <w:sz w:val="22"/>
          <w:szCs w:val="22"/>
        </w:rPr>
        <w:t xml:space="preserve"> </w:t>
      </w:r>
      <w:proofErr w:type="gramStart"/>
      <w:r>
        <w:rPr>
          <w:rFonts w:ascii="Times New Roman" w:hAnsi="Times New Roman" w:cs="Times New Roman"/>
          <w:i/>
          <w:sz w:val="22"/>
          <w:szCs w:val="22"/>
        </w:rPr>
        <w:t>Contractul și răspunderea contractuală,</w:t>
      </w:r>
      <w:r>
        <w:rPr>
          <w:rFonts w:ascii="Times New Roman" w:hAnsi="Times New Roman" w:cs="Times New Roman"/>
          <w:sz w:val="22"/>
          <w:szCs w:val="22"/>
        </w:rPr>
        <w:t xml:space="preserve"> Ed. Dacia, Cluj-Napoca, 1994, p.35.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7105"/>
    <w:multiLevelType w:val="hybridMultilevel"/>
    <w:tmpl w:val="D41A956A"/>
    <w:lvl w:ilvl="0" w:tplc="3D9AA4C6">
      <w:start w:val="1"/>
      <w:numFmt w:val="lowerRoman"/>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8024C65"/>
    <w:multiLevelType w:val="hybridMultilevel"/>
    <w:tmpl w:val="1C40414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0313FA9"/>
    <w:multiLevelType w:val="hybridMultilevel"/>
    <w:tmpl w:val="038C5C26"/>
    <w:lvl w:ilvl="0" w:tplc="557CF8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73FA1"/>
    <w:multiLevelType w:val="hybridMultilevel"/>
    <w:tmpl w:val="93267F28"/>
    <w:lvl w:ilvl="0" w:tplc="C832D5BE">
      <w:start w:val="1"/>
      <w:numFmt w:val="lowerRoman"/>
      <w:lvlText w:val="%1."/>
      <w:lvlJc w:val="left"/>
      <w:pPr>
        <w:ind w:left="720" w:hanging="720"/>
      </w:pPr>
      <w:rPr>
        <w:rFonts w:hint="default"/>
        <w:i/>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CC79C2"/>
    <w:multiLevelType w:val="hybridMultilevel"/>
    <w:tmpl w:val="ADA66A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27F7663B"/>
    <w:multiLevelType w:val="hybridMultilevel"/>
    <w:tmpl w:val="EA42A290"/>
    <w:lvl w:ilvl="0" w:tplc="D65AF3B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447A7D"/>
    <w:multiLevelType w:val="hybridMultilevel"/>
    <w:tmpl w:val="159EC486"/>
    <w:lvl w:ilvl="0" w:tplc="C8840998">
      <w:start w:val="1"/>
      <w:numFmt w:val="lowerRoman"/>
      <w:lvlText w:val="%1."/>
      <w:lvlJc w:val="righ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001622"/>
    <w:multiLevelType w:val="hybridMultilevel"/>
    <w:tmpl w:val="74CE5C56"/>
    <w:lvl w:ilvl="0" w:tplc="EFB2039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EE2571E"/>
    <w:multiLevelType w:val="hybridMultilevel"/>
    <w:tmpl w:val="4372EFC2"/>
    <w:lvl w:ilvl="0" w:tplc="A02E89CE">
      <w:start w:val="1"/>
      <w:numFmt w:val="decimal"/>
      <w:lvlText w:val="%1."/>
      <w:lvlJc w:val="left"/>
      <w:pPr>
        <w:ind w:left="1440" w:hanging="360"/>
      </w:pPr>
      <w:rPr>
        <w:rFonts w:ascii="Times New Roman" w:hAnsi="Times New Roman" w:cs="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430983"/>
    <w:multiLevelType w:val="hybridMultilevel"/>
    <w:tmpl w:val="4FA49634"/>
    <w:lvl w:ilvl="0" w:tplc="C650856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570899"/>
    <w:multiLevelType w:val="hybridMultilevel"/>
    <w:tmpl w:val="60261EF8"/>
    <w:lvl w:ilvl="0" w:tplc="478AF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6B54B0"/>
    <w:multiLevelType w:val="hybridMultilevel"/>
    <w:tmpl w:val="FDEABEBC"/>
    <w:lvl w:ilvl="0" w:tplc="7E4CC730">
      <w:start w:val="1"/>
      <w:numFmt w:val="decimal"/>
      <w:lvlText w:val="%1."/>
      <w:lvlJc w:val="left"/>
      <w:pPr>
        <w:ind w:left="1530" w:hanging="360"/>
      </w:pPr>
      <w:rPr>
        <w:rFonts w:hint="default"/>
        <w:sz w:val="22"/>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376D03B1"/>
    <w:multiLevelType w:val="hybridMultilevel"/>
    <w:tmpl w:val="5E7ACCF4"/>
    <w:lvl w:ilvl="0" w:tplc="329868B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C396208"/>
    <w:multiLevelType w:val="hybridMultilevel"/>
    <w:tmpl w:val="CB982222"/>
    <w:lvl w:ilvl="0" w:tplc="B630E54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FA1077E"/>
    <w:multiLevelType w:val="hybridMultilevel"/>
    <w:tmpl w:val="157EE20C"/>
    <w:lvl w:ilvl="0" w:tplc="CB3410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FF66B8"/>
    <w:multiLevelType w:val="hybridMultilevel"/>
    <w:tmpl w:val="B0543A90"/>
    <w:lvl w:ilvl="0" w:tplc="FA704714">
      <w:start w:val="1"/>
      <w:numFmt w:val="decimal"/>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67A60FFE"/>
    <w:multiLevelType w:val="hybridMultilevel"/>
    <w:tmpl w:val="AD1A495A"/>
    <w:lvl w:ilvl="0" w:tplc="AAF02AF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7FF82D18"/>
    <w:multiLevelType w:val="hybridMultilevel"/>
    <w:tmpl w:val="AF6AE8F2"/>
    <w:lvl w:ilvl="0" w:tplc="72D0382E">
      <w:start w:val="1"/>
      <w:numFmt w:val="lowerRoman"/>
      <w:lvlText w:val="%1."/>
      <w:lvlJc w:val="left"/>
      <w:pPr>
        <w:ind w:left="1530" w:hanging="72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6"/>
  </w:num>
  <w:num w:numId="3">
    <w:abstractNumId w:val="1"/>
  </w:num>
  <w:num w:numId="4">
    <w:abstractNumId w:val="4"/>
  </w:num>
  <w:num w:numId="5">
    <w:abstractNumId w:val="14"/>
  </w:num>
  <w:num w:numId="6">
    <w:abstractNumId w:val="2"/>
  </w:num>
  <w:num w:numId="7">
    <w:abstractNumId w:val="10"/>
  </w:num>
  <w:num w:numId="8">
    <w:abstractNumId w:val="9"/>
  </w:num>
  <w:num w:numId="9">
    <w:abstractNumId w:val="3"/>
  </w:num>
  <w:num w:numId="10">
    <w:abstractNumId w:val="17"/>
  </w:num>
  <w:num w:numId="11">
    <w:abstractNumId w:val="13"/>
  </w:num>
  <w:num w:numId="12">
    <w:abstractNumId w:val="12"/>
  </w:num>
  <w:num w:numId="13">
    <w:abstractNumId w:val="15"/>
  </w:num>
  <w:num w:numId="14">
    <w:abstractNumId w:val="16"/>
  </w:num>
  <w:num w:numId="15">
    <w:abstractNumId w:val="11"/>
  </w:num>
  <w:num w:numId="16">
    <w:abstractNumId w:val="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2D"/>
    <w:rsid w:val="000011F0"/>
    <w:rsid w:val="000061FA"/>
    <w:rsid w:val="00006DB9"/>
    <w:rsid w:val="00010AD3"/>
    <w:rsid w:val="00011583"/>
    <w:rsid w:val="000312DF"/>
    <w:rsid w:val="000414BD"/>
    <w:rsid w:val="00041D11"/>
    <w:rsid w:val="00042E41"/>
    <w:rsid w:val="0005048F"/>
    <w:rsid w:val="00052815"/>
    <w:rsid w:val="00055A6C"/>
    <w:rsid w:val="000634D5"/>
    <w:rsid w:val="00072A2A"/>
    <w:rsid w:val="00073D33"/>
    <w:rsid w:val="0007678B"/>
    <w:rsid w:val="00081B8E"/>
    <w:rsid w:val="00082955"/>
    <w:rsid w:val="00093E19"/>
    <w:rsid w:val="000960D1"/>
    <w:rsid w:val="000B3581"/>
    <w:rsid w:val="000B62EC"/>
    <w:rsid w:val="000C12EB"/>
    <w:rsid w:val="000C3283"/>
    <w:rsid w:val="000D14E8"/>
    <w:rsid w:val="000D1962"/>
    <w:rsid w:val="000D2F7F"/>
    <w:rsid w:val="000E0C12"/>
    <w:rsid w:val="000E210A"/>
    <w:rsid w:val="000E222E"/>
    <w:rsid w:val="000F44AA"/>
    <w:rsid w:val="000F6EEC"/>
    <w:rsid w:val="000F7047"/>
    <w:rsid w:val="001074B9"/>
    <w:rsid w:val="00111970"/>
    <w:rsid w:val="0012425E"/>
    <w:rsid w:val="001252E7"/>
    <w:rsid w:val="00126B45"/>
    <w:rsid w:val="001277C9"/>
    <w:rsid w:val="00133693"/>
    <w:rsid w:val="00146760"/>
    <w:rsid w:val="001556D3"/>
    <w:rsid w:val="00161401"/>
    <w:rsid w:val="00165D6B"/>
    <w:rsid w:val="00171B2F"/>
    <w:rsid w:val="00175B6E"/>
    <w:rsid w:val="00176D87"/>
    <w:rsid w:val="00186767"/>
    <w:rsid w:val="00187587"/>
    <w:rsid w:val="00190945"/>
    <w:rsid w:val="00192674"/>
    <w:rsid w:val="0019386C"/>
    <w:rsid w:val="001A3658"/>
    <w:rsid w:val="001A55E4"/>
    <w:rsid w:val="001A5B77"/>
    <w:rsid w:val="001A63D1"/>
    <w:rsid w:val="001B6F1B"/>
    <w:rsid w:val="001C28FC"/>
    <w:rsid w:val="001D016A"/>
    <w:rsid w:val="001D0332"/>
    <w:rsid w:val="001D21B5"/>
    <w:rsid w:val="001D3F94"/>
    <w:rsid w:val="001D4BA6"/>
    <w:rsid w:val="001E1281"/>
    <w:rsid w:val="001E14EC"/>
    <w:rsid w:val="001E4F02"/>
    <w:rsid w:val="00202021"/>
    <w:rsid w:val="00203220"/>
    <w:rsid w:val="00204AB6"/>
    <w:rsid w:val="00205AC7"/>
    <w:rsid w:val="0020721F"/>
    <w:rsid w:val="002145FA"/>
    <w:rsid w:val="00214E31"/>
    <w:rsid w:val="002338A3"/>
    <w:rsid w:val="002401B3"/>
    <w:rsid w:val="00243B46"/>
    <w:rsid w:val="002571FA"/>
    <w:rsid w:val="00264A67"/>
    <w:rsid w:val="002655FE"/>
    <w:rsid w:val="00267177"/>
    <w:rsid w:val="00276C60"/>
    <w:rsid w:val="00280244"/>
    <w:rsid w:val="00281682"/>
    <w:rsid w:val="00285E15"/>
    <w:rsid w:val="002A07EC"/>
    <w:rsid w:val="002A7EB7"/>
    <w:rsid w:val="002B2D1A"/>
    <w:rsid w:val="002B5C20"/>
    <w:rsid w:val="002B6723"/>
    <w:rsid w:val="002C3776"/>
    <w:rsid w:val="002C526D"/>
    <w:rsid w:val="002D0A2F"/>
    <w:rsid w:val="002D47B8"/>
    <w:rsid w:val="002D5999"/>
    <w:rsid w:val="002E0AAE"/>
    <w:rsid w:val="002E1DE3"/>
    <w:rsid w:val="002E6367"/>
    <w:rsid w:val="002F0E17"/>
    <w:rsid w:val="0031421E"/>
    <w:rsid w:val="00316FE5"/>
    <w:rsid w:val="00321C4A"/>
    <w:rsid w:val="00322495"/>
    <w:rsid w:val="00323438"/>
    <w:rsid w:val="00326B3A"/>
    <w:rsid w:val="00333807"/>
    <w:rsid w:val="00334C3E"/>
    <w:rsid w:val="00336201"/>
    <w:rsid w:val="00346B1D"/>
    <w:rsid w:val="003502AA"/>
    <w:rsid w:val="003548AE"/>
    <w:rsid w:val="0036027F"/>
    <w:rsid w:val="0036111F"/>
    <w:rsid w:val="00361E1D"/>
    <w:rsid w:val="00363BB5"/>
    <w:rsid w:val="0037500E"/>
    <w:rsid w:val="0037680E"/>
    <w:rsid w:val="003770F2"/>
    <w:rsid w:val="00382E25"/>
    <w:rsid w:val="003836C9"/>
    <w:rsid w:val="00394F1A"/>
    <w:rsid w:val="003A0F99"/>
    <w:rsid w:val="003A1009"/>
    <w:rsid w:val="003A1B4C"/>
    <w:rsid w:val="003A79B8"/>
    <w:rsid w:val="003B11F7"/>
    <w:rsid w:val="003B298E"/>
    <w:rsid w:val="003B457B"/>
    <w:rsid w:val="003B5AC9"/>
    <w:rsid w:val="003C6F07"/>
    <w:rsid w:val="003D1B26"/>
    <w:rsid w:val="003D2377"/>
    <w:rsid w:val="003D30E0"/>
    <w:rsid w:val="003D3979"/>
    <w:rsid w:val="003E6ACF"/>
    <w:rsid w:val="00404144"/>
    <w:rsid w:val="00404A4D"/>
    <w:rsid w:val="004072A4"/>
    <w:rsid w:val="0042328F"/>
    <w:rsid w:val="00423D1A"/>
    <w:rsid w:val="004245CD"/>
    <w:rsid w:val="0043626F"/>
    <w:rsid w:val="00441C7E"/>
    <w:rsid w:val="00443116"/>
    <w:rsid w:val="00443815"/>
    <w:rsid w:val="0045476E"/>
    <w:rsid w:val="004606A1"/>
    <w:rsid w:val="00461C55"/>
    <w:rsid w:val="004774FC"/>
    <w:rsid w:val="004805CA"/>
    <w:rsid w:val="004827AE"/>
    <w:rsid w:val="00487689"/>
    <w:rsid w:val="00487CE8"/>
    <w:rsid w:val="004926FD"/>
    <w:rsid w:val="00496356"/>
    <w:rsid w:val="00497043"/>
    <w:rsid w:val="00497410"/>
    <w:rsid w:val="0049797E"/>
    <w:rsid w:val="004A5643"/>
    <w:rsid w:val="004C2718"/>
    <w:rsid w:val="004C31B8"/>
    <w:rsid w:val="004C5567"/>
    <w:rsid w:val="004C6FD2"/>
    <w:rsid w:val="004D0741"/>
    <w:rsid w:val="004D1F90"/>
    <w:rsid w:val="004E2C5C"/>
    <w:rsid w:val="004E3B16"/>
    <w:rsid w:val="004F188B"/>
    <w:rsid w:val="004F6506"/>
    <w:rsid w:val="00502DBB"/>
    <w:rsid w:val="00505D7D"/>
    <w:rsid w:val="00506456"/>
    <w:rsid w:val="0051329F"/>
    <w:rsid w:val="005223FE"/>
    <w:rsid w:val="0052245C"/>
    <w:rsid w:val="00527085"/>
    <w:rsid w:val="005372D6"/>
    <w:rsid w:val="005410D7"/>
    <w:rsid w:val="005442DB"/>
    <w:rsid w:val="0055215D"/>
    <w:rsid w:val="00553456"/>
    <w:rsid w:val="005554A7"/>
    <w:rsid w:val="00557582"/>
    <w:rsid w:val="0056419D"/>
    <w:rsid w:val="005673F4"/>
    <w:rsid w:val="00571F08"/>
    <w:rsid w:val="00572721"/>
    <w:rsid w:val="0057426B"/>
    <w:rsid w:val="00580146"/>
    <w:rsid w:val="0058384B"/>
    <w:rsid w:val="005958AA"/>
    <w:rsid w:val="005A23FF"/>
    <w:rsid w:val="005B7E9E"/>
    <w:rsid w:val="005C01B9"/>
    <w:rsid w:val="005C3EC9"/>
    <w:rsid w:val="005D22CC"/>
    <w:rsid w:val="005E43AF"/>
    <w:rsid w:val="005F42CD"/>
    <w:rsid w:val="005F4478"/>
    <w:rsid w:val="00607928"/>
    <w:rsid w:val="00610D5B"/>
    <w:rsid w:val="006133C3"/>
    <w:rsid w:val="00614095"/>
    <w:rsid w:val="00636DC4"/>
    <w:rsid w:val="00642D72"/>
    <w:rsid w:val="00643C7E"/>
    <w:rsid w:val="00646212"/>
    <w:rsid w:val="00653807"/>
    <w:rsid w:val="00662998"/>
    <w:rsid w:val="00662F98"/>
    <w:rsid w:val="00664E25"/>
    <w:rsid w:val="006677D2"/>
    <w:rsid w:val="00675C81"/>
    <w:rsid w:val="00682C55"/>
    <w:rsid w:val="006901C1"/>
    <w:rsid w:val="006A4A4D"/>
    <w:rsid w:val="006A5EF7"/>
    <w:rsid w:val="006A66C1"/>
    <w:rsid w:val="006A7498"/>
    <w:rsid w:val="006C57C8"/>
    <w:rsid w:val="006C6F85"/>
    <w:rsid w:val="006D3206"/>
    <w:rsid w:val="006E1149"/>
    <w:rsid w:val="006E28A7"/>
    <w:rsid w:val="006E436E"/>
    <w:rsid w:val="006E6A81"/>
    <w:rsid w:val="006F18FE"/>
    <w:rsid w:val="006F3FDB"/>
    <w:rsid w:val="006F5C05"/>
    <w:rsid w:val="007124F3"/>
    <w:rsid w:val="0071398F"/>
    <w:rsid w:val="007216AF"/>
    <w:rsid w:val="0072188E"/>
    <w:rsid w:val="00724DA4"/>
    <w:rsid w:val="00725A3C"/>
    <w:rsid w:val="00725FB8"/>
    <w:rsid w:val="00733793"/>
    <w:rsid w:val="00740849"/>
    <w:rsid w:val="0074328F"/>
    <w:rsid w:val="00745D96"/>
    <w:rsid w:val="007469D4"/>
    <w:rsid w:val="00746C92"/>
    <w:rsid w:val="00747F7C"/>
    <w:rsid w:val="007741EF"/>
    <w:rsid w:val="00792107"/>
    <w:rsid w:val="00793C37"/>
    <w:rsid w:val="007968CC"/>
    <w:rsid w:val="00796F1B"/>
    <w:rsid w:val="007A451A"/>
    <w:rsid w:val="007A6696"/>
    <w:rsid w:val="007B559B"/>
    <w:rsid w:val="007C2DB7"/>
    <w:rsid w:val="007C4157"/>
    <w:rsid w:val="007C584A"/>
    <w:rsid w:val="007D127F"/>
    <w:rsid w:val="007E570A"/>
    <w:rsid w:val="007E74E1"/>
    <w:rsid w:val="007F068E"/>
    <w:rsid w:val="008006BB"/>
    <w:rsid w:val="0080213A"/>
    <w:rsid w:val="00813C08"/>
    <w:rsid w:val="00816A6F"/>
    <w:rsid w:val="008204BD"/>
    <w:rsid w:val="00824609"/>
    <w:rsid w:val="0083375C"/>
    <w:rsid w:val="00882781"/>
    <w:rsid w:val="00896B1B"/>
    <w:rsid w:val="008B0371"/>
    <w:rsid w:val="008C331E"/>
    <w:rsid w:val="008C485D"/>
    <w:rsid w:val="008D0E0F"/>
    <w:rsid w:val="008D615E"/>
    <w:rsid w:val="008E00C0"/>
    <w:rsid w:val="008E339C"/>
    <w:rsid w:val="008E7B96"/>
    <w:rsid w:val="0090128E"/>
    <w:rsid w:val="00905930"/>
    <w:rsid w:val="009064CE"/>
    <w:rsid w:val="00912137"/>
    <w:rsid w:val="009138BC"/>
    <w:rsid w:val="00930121"/>
    <w:rsid w:val="00931C0B"/>
    <w:rsid w:val="00941274"/>
    <w:rsid w:val="0094215C"/>
    <w:rsid w:val="00942A2B"/>
    <w:rsid w:val="009449FA"/>
    <w:rsid w:val="00953779"/>
    <w:rsid w:val="009571D3"/>
    <w:rsid w:val="00964C7F"/>
    <w:rsid w:val="00966C68"/>
    <w:rsid w:val="00972DAC"/>
    <w:rsid w:val="0099047A"/>
    <w:rsid w:val="009A09C3"/>
    <w:rsid w:val="009A6B36"/>
    <w:rsid w:val="009B0280"/>
    <w:rsid w:val="009B0E73"/>
    <w:rsid w:val="009B2A17"/>
    <w:rsid w:val="009C6953"/>
    <w:rsid w:val="009D19EF"/>
    <w:rsid w:val="009D2B08"/>
    <w:rsid w:val="009E0B03"/>
    <w:rsid w:val="009F0FDB"/>
    <w:rsid w:val="009F1AF3"/>
    <w:rsid w:val="00A005ED"/>
    <w:rsid w:val="00A03A33"/>
    <w:rsid w:val="00A068CD"/>
    <w:rsid w:val="00A06ACF"/>
    <w:rsid w:val="00A202A5"/>
    <w:rsid w:val="00A25AF4"/>
    <w:rsid w:val="00A264E1"/>
    <w:rsid w:val="00A3218A"/>
    <w:rsid w:val="00A37AB2"/>
    <w:rsid w:val="00A408C7"/>
    <w:rsid w:val="00A412FD"/>
    <w:rsid w:val="00A439AD"/>
    <w:rsid w:val="00A52035"/>
    <w:rsid w:val="00A52B31"/>
    <w:rsid w:val="00A5317B"/>
    <w:rsid w:val="00A56523"/>
    <w:rsid w:val="00A75B46"/>
    <w:rsid w:val="00A815D6"/>
    <w:rsid w:val="00A87307"/>
    <w:rsid w:val="00A90966"/>
    <w:rsid w:val="00A92947"/>
    <w:rsid w:val="00A942D2"/>
    <w:rsid w:val="00A951C6"/>
    <w:rsid w:val="00AA4BF9"/>
    <w:rsid w:val="00AA68DC"/>
    <w:rsid w:val="00AA74A8"/>
    <w:rsid w:val="00AB3F45"/>
    <w:rsid w:val="00AB6ADB"/>
    <w:rsid w:val="00AC73A4"/>
    <w:rsid w:val="00AE038D"/>
    <w:rsid w:val="00AF4A4D"/>
    <w:rsid w:val="00B0171D"/>
    <w:rsid w:val="00B0544A"/>
    <w:rsid w:val="00B14F2D"/>
    <w:rsid w:val="00B218B4"/>
    <w:rsid w:val="00B21AB6"/>
    <w:rsid w:val="00B421B9"/>
    <w:rsid w:val="00B43812"/>
    <w:rsid w:val="00B45C8B"/>
    <w:rsid w:val="00B67B3B"/>
    <w:rsid w:val="00B706B6"/>
    <w:rsid w:val="00B7316B"/>
    <w:rsid w:val="00B83E68"/>
    <w:rsid w:val="00B94D91"/>
    <w:rsid w:val="00BB1221"/>
    <w:rsid w:val="00BB161B"/>
    <w:rsid w:val="00BB506A"/>
    <w:rsid w:val="00BC0239"/>
    <w:rsid w:val="00BC13A8"/>
    <w:rsid w:val="00BC60AF"/>
    <w:rsid w:val="00BD1C53"/>
    <w:rsid w:val="00BE555B"/>
    <w:rsid w:val="00BF15F3"/>
    <w:rsid w:val="00BF1BC9"/>
    <w:rsid w:val="00BF23CC"/>
    <w:rsid w:val="00BF578E"/>
    <w:rsid w:val="00C009D6"/>
    <w:rsid w:val="00C02D15"/>
    <w:rsid w:val="00C13790"/>
    <w:rsid w:val="00C200BE"/>
    <w:rsid w:val="00C2015F"/>
    <w:rsid w:val="00C20D3B"/>
    <w:rsid w:val="00C20E7F"/>
    <w:rsid w:val="00C25452"/>
    <w:rsid w:val="00C27F59"/>
    <w:rsid w:val="00C31AAC"/>
    <w:rsid w:val="00C3427D"/>
    <w:rsid w:val="00C44961"/>
    <w:rsid w:val="00C5520F"/>
    <w:rsid w:val="00C56920"/>
    <w:rsid w:val="00C70AA7"/>
    <w:rsid w:val="00C73523"/>
    <w:rsid w:val="00C90224"/>
    <w:rsid w:val="00C918BB"/>
    <w:rsid w:val="00CA15DB"/>
    <w:rsid w:val="00CA1961"/>
    <w:rsid w:val="00CA2F9F"/>
    <w:rsid w:val="00CB00C0"/>
    <w:rsid w:val="00CC0B16"/>
    <w:rsid w:val="00CC0DF7"/>
    <w:rsid w:val="00CC6D2E"/>
    <w:rsid w:val="00CC7052"/>
    <w:rsid w:val="00CD046E"/>
    <w:rsid w:val="00CD06FD"/>
    <w:rsid w:val="00CD23A9"/>
    <w:rsid w:val="00CD4D28"/>
    <w:rsid w:val="00CD58E1"/>
    <w:rsid w:val="00CD7F77"/>
    <w:rsid w:val="00CE4351"/>
    <w:rsid w:val="00CE6EE2"/>
    <w:rsid w:val="00CE7DC0"/>
    <w:rsid w:val="00CF01A9"/>
    <w:rsid w:val="00D0217B"/>
    <w:rsid w:val="00D03345"/>
    <w:rsid w:val="00D13E3C"/>
    <w:rsid w:val="00D2436C"/>
    <w:rsid w:val="00D3205E"/>
    <w:rsid w:val="00D425AD"/>
    <w:rsid w:val="00D53FB0"/>
    <w:rsid w:val="00D617C5"/>
    <w:rsid w:val="00D67597"/>
    <w:rsid w:val="00D72B22"/>
    <w:rsid w:val="00D82C1F"/>
    <w:rsid w:val="00D90701"/>
    <w:rsid w:val="00D94D0F"/>
    <w:rsid w:val="00DA029D"/>
    <w:rsid w:val="00DA27D8"/>
    <w:rsid w:val="00DA4195"/>
    <w:rsid w:val="00DA4DA5"/>
    <w:rsid w:val="00DC0C7D"/>
    <w:rsid w:val="00DC3817"/>
    <w:rsid w:val="00DC4634"/>
    <w:rsid w:val="00DD6487"/>
    <w:rsid w:val="00DE2F7A"/>
    <w:rsid w:val="00DF0597"/>
    <w:rsid w:val="00DF0723"/>
    <w:rsid w:val="00DF604E"/>
    <w:rsid w:val="00E00238"/>
    <w:rsid w:val="00E015F6"/>
    <w:rsid w:val="00E02D38"/>
    <w:rsid w:val="00E07F1C"/>
    <w:rsid w:val="00E11648"/>
    <w:rsid w:val="00E11EFE"/>
    <w:rsid w:val="00E11FB8"/>
    <w:rsid w:val="00E2521C"/>
    <w:rsid w:val="00E259D1"/>
    <w:rsid w:val="00E27E1C"/>
    <w:rsid w:val="00E3385F"/>
    <w:rsid w:val="00E45234"/>
    <w:rsid w:val="00E477E3"/>
    <w:rsid w:val="00E53B20"/>
    <w:rsid w:val="00E55AB5"/>
    <w:rsid w:val="00E6402D"/>
    <w:rsid w:val="00E651F1"/>
    <w:rsid w:val="00E7039D"/>
    <w:rsid w:val="00E731DA"/>
    <w:rsid w:val="00E752CE"/>
    <w:rsid w:val="00E85B22"/>
    <w:rsid w:val="00E8665A"/>
    <w:rsid w:val="00E90C31"/>
    <w:rsid w:val="00E91B3B"/>
    <w:rsid w:val="00E94534"/>
    <w:rsid w:val="00EA0A56"/>
    <w:rsid w:val="00EA5F55"/>
    <w:rsid w:val="00EA71EB"/>
    <w:rsid w:val="00EB065F"/>
    <w:rsid w:val="00EB3B3D"/>
    <w:rsid w:val="00EB3CB2"/>
    <w:rsid w:val="00EB67EE"/>
    <w:rsid w:val="00ED0B57"/>
    <w:rsid w:val="00ED313A"/>
    <w:rsid w:val="00ED4FE9"/>
    <w:rsid w:val="00ED61CC"/>
    <w:rsid w:val="00EE6AB7"/>
    <w:rsid w:val="00EF0D4A"/>
    <w:rsid w:val="00EF569E"/>
    <w:rsid w:val="00EF76F9"/>
    <w:rsid w:val="00EF7F73"/>
    <w:rsid w:val="00F01167"/>
    <w:rsid w:val="00F118FD"/>
    <w:rsid w:val="00F146E0"/>
    <w:rsid w:val="00F17607"/>
    <w:rsid w:val="00F218AF"/>
    <w:rsid w:val="00F2499B"/>
    <w:rsid w:val="00F265F6"/>
    <w:rsid w:val="00F4556A"/>
    <w:rsid w:val="00F57D2E"/>
    <w:rsid w:val="00F80726"/>
    <w:rsid w:val="00F8451F"/>
    <w:rsid w:val="00FA4DEC"/>
    <w:rsid w:val="00FA706C"/>
    <w:rsid w:val="00FB21CD"/>
    <w:rsid w:val="00FB3CE3"/>
    <w:rsid w:val="00FB7767"/>
    <w:rsid w:val="00FC23FD"/>
    <w:rsid w:val="00FD1B53"/>
    <w:rsid w:val="00FD6EE8"/>
    <w:rsid w:val="00FD72E9"/>
    <w:rsid w:val="00FE5ABA"/>
    <w:rsid w:val="00FF2A28"/>
    <w:rsid w:val="00FF339A"/>
    <w:rsid w:val="00FF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D5"/>
  </w:style>
  <w:style w:type="paragraph" w:styleId="Heading1">
    <w:name w:val="heading 1"/>
    <w:basedOn w:val="Normal"/>
    <w:next w:val="Normal"/>
    <w:link w:val="Heading1Char"/>
    <w:uiPriority w:val="9"/>
    <w:qFormat/>
    <w:rsid w:val="00383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4D5"/>
  </w:style>
  <w:style w:type="paragraph" w:styleId="ListParagraph">
    <w:name w:val="List Paragraph"/>
    <w:basedOn w:val="Normal"/>
    <w:uiPriority w:val="34"/>
    <w:qFormat/>
    <w:rsid w:val="000634D5"/>
    <w:pPr>
      <w:ind w:left="720"/>
      <w:contextualSpacing/>
    </w:pPr>
  </w:style>
  <w:style w:type="paragraph" w:styleId="FootnoteText">
    <w:name w:val="footnote text"/>
    <w:basedOn w:val="Normal"/>
    <w:link w:val="FootnoteTextChar"/>
    <w:uiPriority w:val="99"/>
    <w:unhideWhenUsed/>
    <w:rsid w:val="000634D5"/>
    <w:pPr>
      <w:spacing w:after="0" w:line="240" w:lineRule="auto"/>
    </w:pPr>
    <w:rPr>
      <w:sz w:val="20"/>
      <w:szCs w:val="20"/>
    </w:rPr>
  </w:style>
  <w:style w:type="character" w:customStyle="1" w:styleId="FootnoteTextChar">
    <w:name w:val="Footnote Text Char"/>
    <w:basedOn w:val="DefaultParagraphFont"/>
    <w:link w:val="FootnoteText"/>
    <w:uiPriority w:val="99"/>
    <w:rsid w:val="000634D5"/>
    <w:rPr>
      <w:sz w:val="20"/>
      <w:szCs w:val="20"/>
    </w:rPr>
  </w:style>
  <w:style w:type="character" w:styleId="FootnoteReference">
    <w:name w:val="footnote reference"/>
    <w:basedOn w:val="DefaultParagraphFont"/>
    <w:uiPriority w:val="99"/>
    <w:semiHidden/>
    <w:unhideWhenUsed/>
    <w:rsid w:val="000634D5"/>
    <w:rPr>
      <w:vertAlign w:val="superscript"/>
    </w:rPr>
  </w:style>
  <w:style w:type="character" w:styleId="Hyperlink">
    <w:name w:val="Hyperlink"/>
    <w:basedOn w:val="DefaultParagraphFont"/>
    <w:uiPriority w:val="99"/>
    <w:unhideWhenUsed/>
    <w:rsid w:val="000634D5"/>
    <w:rPr>
      <w:color w:val="0000FF" w:themeColor="hyperlink"/>
      <w:u w:val="single"/>
    </w:rPr>
  </w:style>
  <w:style w:type="paragraph" w:styleId="NormalWeb">
    <w:name w:val="Normal (Web)"/>
    <w:basedOn w:val="Normal"/>
    <w:uiPriority w:val="99"/>
    <w:semiHidden/>
    <w:unhideWhenUsed/>
    <w:rsid w:val="00C009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63D1"/>
    <w:rPr>
      <w:color w:val="800080" w:themeColor="followedHyperlink"/>
      <w:u w:val="single"/>
    </w:rPr>
  </w:style>
  <w:style w:type="character" w:customStyle="1" w:styleId="Heading1Char">
    <w:name w:val="Heading 1 Char"/>
    <w:basedOn w:val="DefaultParagraphFont"/>
    <w:link w:val="Heading1"/>
    <w:uiPriority w:val="9"/>
    <w:rsid w:val="003836C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94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0F"/>
  </w:style>
  <w:style w:type="paragraph" w:styleId="EndnoteText">
    <w:name w:val="endnote text"/>
    <w:basedOn w:val="Normal"/>
    <w:link w:val="EndnoteTextChar"/>
    <w:uiPriority w:val="99"/>
    <w:semiHidden/>
    <w:unhideWhenUsed/>
    <w:rsid w:val="00316F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FE5"/>
    <w:rPr>
      <w:sz w:val="20"/>
      <w:szCs w:val="20"/>
    </w:rPr>
  </w:style>
  <w:style w:type="character" w:styleId="EndnoteReference">
    <w:name w:val="endnote reference"/>
    <w:basedOn w:val="DefaultParagraphFont"/>
    <w:uiPriority w:val="99"/>
    <w:semiHidden/>
    <w:unhideWhenUsed/>
    <w:rsid w:val="00316FE5"/>
    <w:rPr>
      <w:vertAlign w:val="superscript"/>
    </w:rPr>
  </w:style>
  <w:style w:type="character" w:customStyle="1" w:styleId="apple-converted-space">
    <w:name w:val="apple-converted-space"/>
    <w:basedOn w:val="DefaultParagraphFont"/>
    <w:rsid w:val="004D1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D5"/>
  </w:style>
  <w:style w:type="paragraph" w:styleId="Heading1">
    <w:name w:val="heading 1"/>
    <w:basedOn w:val="Normal"/>
    <w:next w:val="Normal"/>
    <w:link w:val="Heading1Char"/>
    <w:uiPriority w:val="9"/>
    <w:qFormat/>
    <w:rsid w:val="003836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4D5"/>
  </w:style>
  <w:style w:type="paragraph" w:styleId="ListParagraph">
    <w:name w:val="List Paragraph"/>
    <w:basedOn w:val="Normal"/>
    <w:uiPriority w:val="34"/>
    <w:qFormat/>
    <w:rsid w:val="000634D5"/>
    <w:pPr>
      <w:ind w:left="720"/>
      <w:contextualSpacing/>
    </w:pPr>
  </w:style>
  <w:style w:type="paragraph" w:styleId="FootnoteText">
    <w:name w:val="footnote text"/>
    <w:basedOn w:val="Normal"/>
    <w:link w:val="FootnoteTextChar"/>
    <w:uiPriority w:val="99"/>
    <w:unhideWhenUsed/>
    <w:rsid w:val="000634D5"/>
    <w:pPr>
      <w:spacing w:after="0" w:line="240" w:lineRule="auto"/>
    </w:pPr>
    <w:rPr>
      <w:sz w:val="20"/>
      <w:szCs w:val="20"/>
    </w:rPr>
  </w:style>
  <w:style w:type="character" w:customStyle="1" w:styleId="FootnoteTextChar">
    <w:name w:val="Footnote Text Char"/>
    <w:basedOn w:val="DefaultParagraphFont"/>
    <w:link w:val="FootnoteText"/>
    <w:uiPriority w:val="99"/>
    <w:rsid w:val="000634D5"/>
    <w:rPr>
      <w:sz w:val="20"/>
      <w:szCs w:val="20"/>
    </w:rPr>
  </w:style>
  <w:style w:type="character" w:styleId="FootnoteReference">
    <w:name w:val="footnote reference"/>
    <w:basedOn w:val="DefaultParagraphFont"/>
    <w:uiPriority w:val="99"/>
    <w:semiHidden/>
    <w:unhideWhenUsed/>
    <w:rsid w:val="000634D5"/>
    <w:rPr>
      <w:vertAlign w:val="superscript"/>
    </w:rPr>
  </w:style>
  <w:style w:type="character" w:styleId="Hyperlink">
    <w:name w:val="Hyperlink"/>
    <w:basedOn w:val="DefaultParagraphFont"/>
    <w:uiPriority w:val="99"/>
    <w:unhideWhenUsed/>
    <w:rsid w:val="000634D5"/>
    <w:rPr>
      <w:color w:val="0000FF" w:themeColor="hyperlink"/>
      <w:u w:val="single"/>
    </w:rPr>
  </w:style>
  <w:style w:type="paragraph" w:styleId="NormalWeb">
    <w:name w:val="Normal (Web)"/>
    <w:basedOn w:val="Normal"/>
    <w:uiPriority w:val="99"/>
    <w:semiHidden/>
    <w:unhideWhenUsed/>
    <w:rsid w:val="00C009D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A63D1"/>
    <w:rPr>
      <w:color w:val="800080" w:themeColor="followedHyperlink"/>
      <w:u w:val="single"/>
    </w:rPr>
  </w:style>
  <w:style w:type="character" w:customStyle="1" w:styleId="Heading1Char">
    <w:name w:val="Heading 1 Char"/>
    <w:basedOn w:val="DefaultParagraphFont"/>
    <w:link w:val="Heading1"/>
    <w:uiPriority w:val="9"/>
    <w:rsid w:val="003836C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94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0F"/>
  </w:style>
  <w:style w:type="paragraph" w:styleId="EndnoteText">
    <w:name w:val="endnote text"/>
    <w:basedOn w:val="Normal"/>
    <w:link w:val="EndnoteTextChar"/>
    <w:uiPriority w:val="99"/>
    <w:semiHidden/>
    <w:unhideWhenUsed/>
    <w:rsid w:val="00316F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FE5"/>
    <w:rPr>
      <w:sz w:val="20"/>
      <w:szCs w:val="20"/>
    </w:rPr>
  </w:style>
  <w:style w:type="character" w:styleId="EndnoteReference">
    <w:name w:val="endnote reference"/>
    <w:basedOn w:val="DefaultParagraphFont"/>
    <w:uiPriority w:val="99"/>
    <w:semiHidden/>
    <w:unhideWhenUsed/>
    <w:rsid w:val="00316FE5"/>
    <w:rPr>
      <w:vertAlign w:val="superscript"/>
    </w:rPr>
  </w:style>
  <w:style w:type="character" w:customStyle="1" w:styleId="apple-converted-space">
    <w:name w:val="apple-converted-space"/>
    <w:basedOn w:val="DefaultParagraphFont"/>
    <w:rsid w:val="004D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8390">
      <w:bodyDiv w:val="1"/>
      <w:marLeft w:val="0"/>
      <w:marRight w:val="0"/>
      <w:marTop w:val="0"/>
      <w:marBottom w:val="0"/>
      <w:divBdr>
        <w:top w:val="none" w:sz="0" w:space="0" w:color="auto"/>
        <w:left w:val="none" w:sz="0" w:space="0" w:color="auto"/>
        <w:bottom w:val="none" w:sz="0" w:space="0" w:color="auto"/>
        <w:right w:val="none" w:sz="0" w:space="0" w:color="auto"/>
      </w:divBdr>
    </w:div>
    <w:div w:id="152381184">
      <w:bodyDiv w:val="1"/>
      <w:marLeft w:val="0"/>
      <w:marRight w:val="0"/>
      <w:marTop w:val="0"/>
      <w:marBottom w:val="0"/>
      <w:divBdr>
        <w:top w:val="none" w:sz="0" w:space="0" w:color="auto"/>
        <w:left w:val="none" w:sz="0" w:space="0" w:color="auto"/>
        <w:bottom w:val="none" w:sz="0" w:space="0" w:color="auto"/>
        <w:right w:val="none" w:sz="0" w:space="0" w:color="auto"/>
      </w:divBdr>
    </w:div>
    <w:div w:id="306478915">
      <w:bodyDiv w:val="1"/>
      <w:marLeft w:val="0"/>
      <w:marRight w:val="0"/>
      <w:marTop w:val="0"/>
      <w:marBottom w:val="0"/>
      <w:divBdr>
        <w:top w:val="none" w:sz="0" w:space="0" w:color="auto"/>
        <w:left w:val="none" w:sz="0" w:space="0" w:color="auto"/>
        <w:bottom w:val="none" w:sz="0" w:space="0" w:color="auto"/>
        <w:right w:val="none" w:sz="0" w:space="0" w:color="auto"/>
      </w:divBdr>
    </w:div>
    <w:div w:id="591014773">
      <w:bodyDiv w:val="1"/>
      <w:marLeft w:val="0"/>
      <w:marRight w:val="0"/>
      <w:marTop w:val="0"/>
      <w:marBottom w:val="0"/>
      <w:divBdr>
        <w:top w:val="none" w:sz="0" w:space="0" w:color="auto"/>
        <w:left w:val="none" w:sz="0" w:space="0" w:color="auto"/>
        <w:bottom w:val="none" w:sz="0" w:space="0" w:color="auto"/>
        <w:right w:val="none" w:sz="0" w:space="0" w:color="auto"/>
      </w:divBdr>
    </w:div>
    <w:div w:id="833835211">
      <w:bodyDiv w:val="1"/>
      <w:marLeft w:val="0"/>
      <w:marRight w:val="0"/>
      <w:marTop w:val="0"/>
      <w:marBottom w:val="0"/>
      <w:divBdr>
        <w:top w:val="none" w:sz="0" w:space="0" w:color="auto"/>
        <w:left w:val="none" w:sz="0" w:space="0" w:color="auto"/>
        <w:bottom w:val="none" w:sz="0" w:space="0" w:color="auto"/>
        <w:right w:val="none" w:sz="0" w:space="0" w:color="auto"/>
      </w:divBdr>
    </w:div>
    <w:div w:id="934898946">
      <w:bodyDiv w:val="1"/>
      <w:marLeft w:val="0"/>
      <w:marRight w:val="0"/>
      <w:marTop w:val="0"/>
      <w:marBottom w:val="0"/>
      <w:divBdr>
        <w:top w:val="none" w:sz="0" w:space="0" w:color="auto"/>
        <w:left w:val="none" w:sz="0" w:space="0" w:color="auto"/>
        <w:bottom w:val="none" w:sz="0" w:space="0" w:color="auto"/>
        <w:right w:val="none" w:sz="0" w:space="0" w:color="auto"/>
      </w:divBdr>
    </w:div>
    <w:div w:id="1318726976">
      <w:bodyDiv w:val="1"/>
      <w:marLeft w:val="0"/>
      <w:marRight w:val="0"/>
      <w:marTop w:val="0"/>
      <w:marBottom w:val="0"/>
      <w:divBdr>
        <w:top w:val="none" w:sz="0" w:space="0" w:color="auto"/>
        <w:left w:val="none" w:sz="0" w:space="0" w:color="auto"/>
        <w:bottom w:val="none" w:sz="0" w:space="0" w:color="auto"/>
        <w:right w:val="none" w:sz="0" w:space="0" w:color="auto"/>
      </w:divBdr>
    </w:div>
    <w:div w:id="1339235158">
      <w:bodyDiv w:val="1"/>
      <w:marLeft w:val="0"/>
      <w:marRight w:val="0"/>
      <w:marTop w:val="0"/>
      <w:marBottom w:val="0"/>
      <w:divBdr>
        <w:top w:val="none" w:sz="0" w:space="0" w:color="auto"/>
        <w:left w:val="none" w:sz="0" w:space="0" w:color="auto"/>
        <w:bottom w:val="none" w:sz="0" w:space="0" w:color="auto"/>
        <w:right w:val="none" w:sz="0" w:space="0" w:color="auto"/>
      </w:divBdr>
    </w:div>
    <w:div w:id="1389652120">
      <w:bodyDiv w:val="1"/>
      <w:marLeft w:val="0"/>
      <w:marRight w:val="0"/>
      <w:marTop w:val="0"/>
      <w:marBottom w:val="0"/>
      <w:divBdr>
        <w:top w:val="none" w:sz="0" w:space="0" w:color="auto"/>
        <w:left w:val="none" w:sz="0" w:space="0" w:color="auto"/>
        <w:bottom w:val="none" w:sz="0" w:space="0" w:color="auto"/>
        <w:right w:val="none" w:sz="0" w:space="0" w:color="auto"/>
      </w:divBdr>
    </w:div>
    <w:div w:id="19476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unicare.codoban.ro/if.pdf" TargetMode="External"/><Relationship Id="rId18" Type="http://schemas.openxmlformats.org/officeDocument/2006/relationships/hyperlink" Target="http://www.legavox.fr/blog/yadan-pesah-caroline/clause-renonciation-resolution-judiciaire-valable-8982.pdf" TargetMode="External"/><Relationship Id="rId26" Type="http://schemas.openxmlformats.org/officeDocument/2006/relationships/hyperlink" Target="https://www.courdecassation.fr/publications_26/arrets_publies_2986/chambre_sociale_3168/2010_3326/juillet_3607/1507_6_16986.html" TargetMode="External"/><Relationship Id="rId3" Type="http://schemas.openxmlformats.org/officeDocument/2006/relationships/styles" Target="styles.xml"/><Relationship Id="rId21" Type="http://schemas.openxmlformats.org/officeDocument/2006/relationships/hyperlink" Target="http://legeaz.net/noul-cod-civil/" TargetMode="External"/><Relationship Id="rId7" Type="http://schemas.openxmlformats.org/officeDocument/2006/relationships/footnotes" Target="footnotes.xml"/><Relationship Id="rId12" Type="http://schemas.openxmlformats.org/officeDocument/2006/relationships/hyperlink" Target="http://legeaz.net/noul-cod-civil/" TargetMode="External"/><Relationship Id="rId17" Type="http://schemas.openxmlformats.org/officeDocument/2006/relationships/hyperlink" Target="https://www.courdecassation.fr/publications_26/arrets_publies_2986/chambre_sociale_3168/2010_3326/juillet_3607/1507_6_16986.html" TargetMode="External"/><Relationship Id="rId25" Type="http://schemas.openxmlformats.org/officeDocument/2006/relationships/hyperlink" Target="http://www.revistadesociologie.ro/pdf-uri/nr.1-2-1998/MARIA%20LARIONESCU.pdf" TargetMode="External"/><Relationship Id="rId2" Type="http://schemas.openxmlformats.org/officeDocument/2006/relationships/numbering" Target="numbering.xml"/><Relationship Id="rId16" Type="http://schemas.openxmlformats.org/officeDocument/2006/relationships/hyperlink" Target="http://www.revistadesociologie.ro/pdf-uri/nr.1-2-1998/MARIA%20LARIONESCU.pdf" TargetMode="External"/><Relationship Id="rId20" Type="http://schemas.openxmlformats.org/officeDocument/2006/relationships/hyperlink" Target="http://www.legifrance.gouv.fr/affichJuriJudi.do?oldAction=rechJuriJudi&amp;idTexte=JURITEXT000024761210&amp;fastPos=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france.gouv.fr/affichJuriJudi.do?oldAction=rechJuriJudi&amp;idTexte=JURITEXT000024761210&amp;fastPos=1" TargetMode="External"/><Relationship Id="rId24" Type="http://schemas.openxmlformats.org/officeDocument/2006/relationships/hyperlink" Target="http://www.legifrance.gouv.fr/affichJuriJudi.do?oldAction=rechJuriJudi&amp;idTexte=JURITEXT000024761210&amp;fastPos=1" TargetMode="External"/><Relationship Id="rId5" Type="http://schemas.openxmlformats.org/officeDocument/2006/relationships/settings" Target="settings.xml"/><Relationship Id="rId15" Type="http://schemas.openxmlformats.org/officeDocument/2006/relationships/hyperlink" Target="http://www.legifrance.gouv.fr/affichJuriJudi.do?oldAction=rechJuriJudi&amp;idTexte=JURITEXT000024761210&amp;fastPos=1" TargetMode="External"/><Relationship Id="rId23" Type="http://schemas.openxmlformats.org/officeDocument/2006/relationships/hyperlink" Target="http://legal-dictionary.thefreedictionary.com/renunciation" TargetMode="External"/><Relationship Id="rId28" Type="http://schemas.openxmlformats.org/officeDocument/2006/relationships/fontTable" Target="fontTable.xml"/><Relationship Id="rId10" Type="http://schemas.openxmlformats.org/officeDocument/2006/relationships/hyperlink" Target="http://gallica.bnf.fr/ark:/12148/bpt6k6476465p/f411.item.zoom" TargetMode="External"/><Relationship Id="rId19" Type="http://schemas.openxmlformats.org/officeDocument/2006/relationships/hyperlink" Target="http://gallica.bnf.fr/ark:/12148/bpt6k6476465p/f411.item.zoom" TargetMode="External"/><Relationship Id="rId4" Type="http://schemas.microsoft.com/office/2007/relationships/stylesWithEffects" Target="stylesWithEffects.xml"/><Relationship Id="rId9" Type="http://schemas.openxmlformats.org/officeDocument/2006/relationships/hyperlink" Target="http://www.legavox.fr/blog/yadan-pesah-caroline/clause-renonciation-resolution-judiciaire-valable-8982.pdf" TargetMode="External"/><Relationship Id="rId14" Type="http://schemas.openxmlformats.org/officeDocument/2006/relationships/hyperlink" Target="http://legal-dictionary.thefreedictionary.com/renunciation" TargetMode="External"/><Relationship Id="rId22" Type="http://schemas.openxmlformats.org/officeDocument/2006/relationships/hyperlink" Target="http://comunicare.codoban.ro/if.pdf"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avox.fr/blog/yadan-pesah-caroline/clause-renonciation-resolution-judiciaire-valable-8982.pdf" TargetMode="External"/><Relationship Id="rId7" Type="http://schemas.openxmlformats.org/officeDocument/2006/relationships/hyperlink" Target="http://comunicare.codoban.ro/if.pdf" TargetMode="External"/><Relationship Id="rId2" Type="http://schemas.openxmlformats.org/officeDocument/2006/relationships/hyperlink" Target="http://gallica.bnf.fr/ark:/12148/bpt6k6476465p/f411.item.zoom" TargetMode="External"/><Relationship Id="rId1" Type="http://schemas.openxmlformats.org/officeDocument/2006/relationships/hyperlink" Target="http://legeaz.net/noul-cod-civil/" TargetMode="External"/><Relationship Id="rId6" Type="http://schemas.openxmlformats.org/officeDocument/2006/relationships/hyperlink" Target="http://legal-dictionary.thefreedictionary.com/renunciation" TargetMode="External"/><Relationship Id="rId5" Type="http://schemas.openxmlformats.org/officeDocument/2006/relationships/hyperlink" Target="https://www.courdecassation.fr/publications_26/arrets_publies_2986/chambre_sociale_3168/2010_3326/juillet_3607/1507_6_16986.html" TargetMode="External"/><Relationship Id="rId4" Type="http://schemas.openxmlformats.org/officeDocument/2006/relationships/hyperlink" Target="http://www.legifrance.gouv.fr/affichJuriJudi.do?oldAction=rechJuriJudi&amp;idTexte=JURITEXT00002476121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B63E-6559-4CA7-86CC-BDA92836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6323</TotalTime>
  <Pages>47</Pages>
  <Words>13553</Words>
  <Characters>77254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63</cp:revision>
  <dcterms:created xsi:type="dcterms:W3CDTF">2015-11-05T07:45:00Z</dcterms:created>
  <dcterms:modified xsi:type="dcterms:W3CDTF">2016-05-19T12:48:00Z</dcterms:modified>
</cp:coreProperties>
</file>